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A46CF" w14:textId="3471E37E" w:rsidR="00BB1B40" w:rsidRPr="00C426C0" w:rsidRDefault="00C426C0" w:rsidP="00222116">
      <w:pPr>
        <w:pStyle w:val="Ttulo"/>
        <w:spacing w:line="360" w:lineRule="auto"/>
        <w:ind w:left="0" w:right="0"/>
        <w:rPr>
          <w:rFonts w:asciiTheme="minorHAnsi" w:hAnsiTheme="minorHAnsi" w:cstheme="minorHAnsi"/>
          <w:iCs/>
          <w:sz w:val="24"/>
          <w:szCs w:val="24"/>
        </w:rPr>
      </w:pPr>
      <w:r>
        <w:rPr>
          <w:rFonts w:asciiTheme="minorHAnsi" w:hAnsiTheme="minorHAnsi" w:cstheme="minorHAnsi"/>
          <w:iCs/>
          <w:sz w:val="24"/>
          <w:szCs w:val="24"/>
        </w:rPr>
        <w:t>ANEXO II</w:t>
      </w:r>
    </w:p>
    <w:p w14:paraId="6C3B27DF" w14:textId="77777777" w:rsidR="00222116" w:rsidRPr="00BB1B40" w:rsidRDefault="00BB1B40" w:rsidP="00222116">
      <w:pPr>
        <w:pStyle w:val="Ttulo"/>
        <w:spacing w:line="360" w:lineRule="auto"/>
        <w:ind w:left="0" w:right="0"/>
        <w:rPr>
          <w:rFonts w:asciiTheme="minorHAnsi" w:hAnsiTheme="minorHAnsi" w:cstheme="minorHAnsi"/>
          <w:i/>
          <w:sz w:val="24"/>
          <w:szCs w:val="24"/>
        </w:rPr>
      </w:pPr>
      <w:r w:rsidRPr="00BB1B40">
        <w:rPr>
          <w:rFonts w:asciiTheme="minorHAnsi" w:hAnsiTheme="minorHAnsi" w:cstheme="minorHAnsi"/>
          <w:i/>
          <w:sz w:val="24"/>
          <w:szCs w:val="24"/>
        </w:rPr>
        <w:t>ESTUDO TÉCNICO PRELIMINAR  0</w:t>
      </w:r>
      <w:r w:rsidR="00CD0D3C">
        <w:rPr>
          <w:rFonts w:asciiTheme="minorHAnsi" w:hAnsiTheme="minorHAnsi" w:cstheme="minorHAnsi"/>
          <w:i/>
          <w:sz w:val="24"/>
          <w:szCs w:val="24"/>
        </w:rPr>
        <w:t>11</w:t>
      </w:r>
      <w:r w:rsidRPr="00BB1B40">
        <w:rPr>
          <w:rFonts w:asciiTheme="minorHAnsi" w:hAnsiTheme="minorHAnsi" w:cstheme="minorHAnsi"/>
          <w:i/>
          <w:sz w:val="24"/>
          <w:szCs w:val="24"/>
        </w:rPr>
        <w:t>/2026</w:t>
      </w:r>
    </w:p>
    <w:p w14:paraId="34758A74" w14:textId="418B791A" w:rsidR="00980C11" w:rsidRPr="00C426C0" w:rsidRDefault="00C426C0" w:rsidP="00222116">
      <w:pPr>
        <w:pStyle w:val="Ttulo"/>
        <w:spacing w:line="360" w:lineRule="auto"/>
        <w:ind w:left="0" w:right="0"/>
        <w:rPr>
          <w:rFonts w:asciiTheme="minorHAnsi" w:hAnsiTheme="minorHAnsi" w:cstheme="minorHAnsi"/>
          <w:iCs/>
          <w:sz w:val="24"/>
          <w:szCs w:val="24"/>
        </w:rPr>
      </w:pPr>
      <w:r>
        <w:rPr>
          <w:rFonts w:asciiTheme="minorHAnsi" w:hAnsiTheme="minorHAnsi" w:cstheme="minorHAnsi"/>
          <w:iCs/>
          <w:sz w:val="24"/>
          <w:szCs w:val="24"/>
        </w:rPr>
        <w:t>PE 032/2026 PRC 090/2026</w:t>
      </w:r>
    </w:p>
    <w:p w14:paraId="1C4D421C" w14:textId="77777777" w:rsidR="00222116" w:rsidRPr="00BB1B40" w:rsidRDefault="00BB1B40" w:rsidP="00222116">
      <w:pPr>
        <w:pStyle w:val="PargrafodaLista"/>
        <w:widowControl w:val="0"/>
        <w:numPr>
          <w:ilvl w:val="0"/>
          <w:numId w:val="1"/>
        </w:numPr>
        <w:tabs>
          <w:tab w:val="left" w:pos="384"/>
        </w:tabs>
        <w:autoSpaceDE w:val="0"/>
        <w:autoSpaceDN w:val="0"/>
        <w:spacing w:before="268" w:line="360" w:lineRule="auto"/>
        <w:ind w:left="0" w:firstLine="0"/>
        <w:jc w:val="both"/>
        <w:rPr>
          <w:rFonts w:asciiTheme="minorHAnsi" w:hAnsiTheme="minorHAnsi" w:cstheme="minorHAnsi"/>
          <w:b/>
          <w:i/>
          <w:sz w:val="24"/>
        </w:rPr>
      </w:pPr>
      <w:bookmarkStart w:id="0" w:name="1._Informações_Básicas"/>
      <w:bookmarkEnd w:id="0"/>
      <w:r w:rsidRPr="00BB1B40">
        <w:rPr>
          <w:rFonts w:asciiTheme="minorHAnsi" w:hAnsiTheme="minorHAnsi" w:cstheme="minorHAnsi"/>
          <w:b/>
          <w:i/>
          <w:spacing w:val="-1"/>
          <w:sz w:val="24"/>
        </w:rPr>
        <w:t xml:space="preserve">INFORMAÇÕES </w:t>
      </w:r>
      <w:r w:rsidRPr="00BB1B40">
        <w:rPr>
          <w:rFonts w:asciiTheme="minorHAnsi" w:hAnsiTheme="minorHAnsi" w:cstheme="minorHAnsi"/>
          <w:b/>
          <w:i/>
          <w:sz w:val="24"/>
        </w:rPr>
        <w:t>BÁSICAS</w:t>
      </w:r>
    </w:p>
    <w:p w14:paraId="5AEDE7F7" w14:textId="77777777" w:rsidR="00E41CF0" w:rsidRDefault="00CD0D3C" w:rsidP="00BB1B40">
      <w:pPr>
        <w:pStyle w:val="Rodap"/>
        <w:jc w:val="both"/>
        <w:rPr>
          <w:rFonts w:asciiTheme="minorHAnsi" w:hAnsiTheme="minorHAnsi" w:cstheme="minorHAnsi"/>
          <w:b/>
          <w:i/>
          <w:sz w:val="24"/>
        </w:rPr>
      </w:pPr>
      <w:r w:rsidRPr="00180B81">
        <w:rPr>
          <w:rFonts w:asciiTheme="minorHAnsi" w:hAnsiTheme="minorHAnsi" w:cstheme="minorHAnsi"/>
          <w:i/>
          <w:sz w:val="24"/>
        </w:rPr>
        <w:t xml:space="preserve">Abertura de </w:t>
      </w:r>
      <w:r w:rsidRPr="00180B81">
        <w:rPr>
          <w:rFonts w:asciiTheme="minorHAnsi" w:hAnsiTheme="minorHAnsi" w:cstheme="minorHAnsi"/>
          <w:b/>
          <w:i/>
          <w:sz w:val="24"/>
        </w:rPr>
        <w:t>PROCESSO LICITATÓRIO,</w:t>
      </w:r>
      <w:r w:rsidRPr="00180B81">
        <w:rPr>
          <w:rFonts w:asciiTheme="minorHAnsi" w:hAnsiTheme="minorHAnsi" w:cstheme="minorHAnsi"/>
          <w:i/>
          <w:sz w:val="24"/>
        </w:rPr>
        <w:t xml:space="preserve"> na modalidade </w:t>
      </w:r>
      <w:r w:rsidRPr="00180B81">
        <w:rPr>
          <w:rFonts w:asciiTheme="minorHAnsi" w:hAnsiTheme="minorHAnsi" w:cstheme="minorHAnsi"/>
          <w:b/>
          <w:i/>
          <w:sz w:val="24"/>
        </w:rPr>
        <w:t>PREGÃO ELETRÔNICO</w:t>
      </w:r>
      <w:r w:rsidRPr="00180B81">
        <w:rPr>
          <w:rFonts w:asciiTheme="minorHAnsi" w:hAnsiTheme="minorHAnsi" w:cstheme="minorHAnsi"/>
          <w:i/>
          <w:sz w:val="24"/>
        </w:rPr>
        <w:t xml:space="preserve">, </w:t>
      </w:r>
      <w:r>
        <w:rPr>
          <w:rFonts w:asciiTheme="minorHAnsi" w:hAnsiTheme="minorHAnsi" w:cstheme="minorHAnsi"/>
          <w:i/>
          <w:sz w:val="24"/>
        </w:rPr>
        <w:t>para a</w:t>
      </w:r>
      <w:r w:rsidRPr="00A4660F">
        <w:rPr>
          <w:rFonts w:asciiTheme="minorHAnsi" w:hAnsiTheme="minorHAnsi" w:cstheme="minorHAnsi"/>
          <w:i/>
          <w:sz w:val="24"/>
        </w:rPr>
        <w:t>quisição de 23 (vinte e três) painéis sensoriais destinados ao atendimento de alunos com Transtorno do Espectro Autista (TEA), a serem instalados em unidades escolares e creches da</w:t>
      </w:r>
      <w:r>
        <w:rPr>
          <w:rFonts w:asciiTheme="minorHAnsi" w:hAnsiTheme="minorHAnsi" w:cstheme="minorHAnsi"/>
          <w:i/>
          <w:sz w:val="24"/>
        </w:rPr>
        <w:t xml:space="preserve"> R</w:t>
      </w:r>
      <w:r w:rsidRPr="00A4660F">
        <w:rPr>
          <w:rFonts w:asciiTheme="minorHAnsi" w:hAnsiTheme="minorHAnsi" w:cstheme="minorHAnsi"/>
          <w:i/>
          <w:sz w:val="24"/>
        </w:rPr>
        <w:t xml:space="preserve">ede </w:t>
      </w:r>
      <w:r>
        <w:rPr>
          <w:rFonts w:asciiTheme="minorHAnsi" w:hAnsiTheme="minorHAnsi" w:cstheme="minorHAnsi"/>
          <w:i/>
          <w:sz w:val="24"/>
        </w:rPr>
        <w:t>M</w:t>
      </w:r>
      <w:r w:rsidRPr="00A4660F">
        <w:rPr>
          <w:rFonts w:asciiTheme="minorHAnsi" w:hAnsiTheme="minorHAnsi" w:cstheme="minorHAnsi"/>
          <w:i/>
          <w:sz w:val="24"/>
        </w:rPr>
        <w:t xml:space="preserve">unicipal de </w:t>
      </w:r>
      <w:r>
        <w:rPr>
          <w:rFonts w:asciiTheme="minorHAnsi" w:hAnsiTheme="minorHAnsi" w:cstheme="minorHAnsi"/>
          <w:i/>
          <w:sz w:val="24"/>
        </w:rPr>
        <w:t>E</w:t>
      </w:r>
      <w:r w:rsidRPr="00A4660F">
        <w:rPr>
          <w:rFonts w:asciiTheme="minorHAnsi" w:hAnsiTheme="minorHAnsi" w:cstheme="minorHAnsi"/>
          <w:i/>
          <w:sz w:val="24"/>
        </w:rPr>
        <w:t>nsino.</w:t>
      </w:r>
    </w:p>
    <w:p w14:paraId="73E8C69E" w14:textId="77777777" w:rsidR="00BB1B40" w:rsidRDefault="00BB1B40" w:rsidP="00BB1B40">
      <w:pPr>
        <w:pStyle w:val="Rodap"/>
        <w:rPr>
          <w:rFonts w:asciiTheme="minorHAnsi" w:hAnsiTheme="minorHAnsi" w:cstheme="minorHAnsi"/>
          <w:b/>
          <w:i/>
          <w:sz w:val="24"/>
        </w:rPr>
      </w:pPr>
    </w:p>
    <w:p w14:paraId="44189E13" w14:textId="77777777" w:rsidR="00EE5157" w:rsidRPr="00BB1B40" w:rsidRDefault="00EE5157" w:rsidP="00BB1B40">
      <w:pPr>
        <w:pStyle w:val="Rodap"/>
        <w:rPr>
          <w:rFonts w:asciiTheme="minorHAnsi" w:hAnsiTheme="minorHAnsi" w:cstheme="minorHAnsi"/>
          <w:b/>
          <w:i/>
          <w:sz w:val="24"/>
        </w:rPr>
      </w:pPr>
    </w:p>
    <w:p w14:paraId="7F751059" w14:textId="77777777" w:rsidR="00222116" w:rsidRPr="00BB1B40" w:rsidRDefault="00BB1B40" w:rsidP="00171DA9">
      <w:pPr>
        <w:pStyle w:val="PargrafodaLista"/>
        <w:widowControl w:val="0"/>
        <w:numPr>
          <w:ilvl w:val="0"/>
          <w:numId w:val="1"/>
        </w:numPr>
        <w:tabs>
          <w:tab w:val="left" w:pos="384"/>
        </w:tabs>
        <w:autoSpaceDE w:val="0"/>
        <w:autoSpaceDN w:val="0"/>
        <w:ind w:left="0" w:firstLine="0"/>
        <w:jc w:val="both"/>
        <w:rPr>
          <w:rFonts w:asciiTheme="minorHAnsi" w:hAnsiTheme="minorHAnsi" w:cstheme="minorHAnsi"/>
          <w:b/>
          <w:i/>
          <w:sz w:val="24"/>
        </w:rPr>
      </w:pPr>
      <w:bookmarkStart w:id="1" w:name="2._Descrição_da_necessidade"/>
      <w:bookmarkEnd w:id="1"/>
      <w:r w:rsidRPr="00BB1B40">
        <w:rPr>
          <w:rFonts w:asciiTheme="minorHAnsi" w:hAnsiTheme="minorHAnsi" w:cstheme="minorHAnsi"/>
          <w:b/>
          <w:i/>
          <w:sz w:val="24"/>
        </w:rPr>
        <w:t>DESCRIÇÃO DA NECESSIDADE</w:t>
      </w:r>
    </w:p>
    <w:p w14:paraId="4901112E" w14:textId="77777777" w:rsidR="00CD0D3C" w:rsidRPr="00CD0D3C" w:rsidRDefault="00CD0D3C" w:rsidP="00CD0D3C">
      <w:pPr>
        <w:jc w:val="both"/>
        <w:rPr>
          <w:rFonts w:asciiTheme="minorHAnsi" w:hAnsiTheme="minorHAnsi" w:cstheme="minorHAnsi"/>
          <w:i/>
          <w:sz w:val="24"/>
        </w:rPr>
      </w:pPr>
      <w:r w:rsidRPr="00CD0D3C">
        <w:rPr>
          <w:rFonts w:asciiTheme="minorHAnsi" w:hAnsiTheme="minorHAnsi" w:cstheme="minorHAnsi"/>
          <w:i/>
          <w:sz w:val="24"/>
        </w:rPr>
        <w:t>A presente demanda visa atender às necessidades pedagógicas e inclusivas da rede municipal de ensino, especialmente no que se refere ao atendimento de alunos diagnosticados com Transtorno do Espectro Autista (TEA).</w:t>
      </w:r>
    </w:p>
    <w:p w14:paraId="48FCEC73" w14:textId="77777777" w:rsidR="00CD0D3C" w:rsidRPr="00CD0D3C" w:rsidRDefault="00CD0D3C" w:rsidP="00CD0D3C">
      <w:pPr>
        <w:jc w:val="both"/>
        <w:rPr>
          <w:rFonts w:asciiTheme="minorHAnsi" w:hAnsiTheme="minorHAnsi" w:cstheme="minorHAnsi"/>
          <w:i/>
          <w:sz w:val="24"/>
        </w:rPr>
      </w:pPr>
      <w:r w:rsidRPr="00CD0D3C">
        <w:rPr>
          <w:rFonts w:asciiTheme="minorHAnsi" w:hAnsiTheme="minorHAnsi" w:cstheme="minorHAnsi"/>
          <w:i/>
          <w:sz w:val="24"/>
        </w:rPr>
        <w:t>Os painéis sensoriais constituem ferramentas fundamentais no desenvolvimento cognitivo, sensorial e motor dessas crianças, contribuindo significativamente para a regulação emocional, estímulo à concentração e melhoria da interação social no ambiente escolar.</w:t>
      </w:r>
    </w:p>
    <w:p w14:paraId="2A07D058" w14:textId="77777777" w:rsidR="00CD0D3C" w:rsidRPr="00CD0D3C" w:rsidRDefault="00CD0D3C" w:rsidP="00CD0D3C">
      <w:pPr>
        <w:jc w:val="both"/>
        <w:rPr>
          <w:rFonts w:asciiTheme="minorHAnsi" w:hAnsiTheme="minorHAnsi" w:cstheme="minorHAnsi"/>
          <w:i/>
          <w:sz w:val="24"/>
        </w:rPr>
      </w:pPr>
      <w:r w:rsidRPr="00CD0D3C">
        <w:rPr>
          <w:rFonts w:asciiTheme="minorHAnsi" w:hAnsiTheme="minorHAnsi" w:cstheme="minorHAnsi"/>
          <w:i/>
          <w:sz w:val="24"/>
        </w:rPr>
        <w:t xml:space="preserve">Considerando o aumento da demanda por atendimento especializado nas unidades escolares e creches, torna-se imprescindível a aquisição desses recursos pedagógicos, garantindo condições adequadas de inclusão, conforme preconizam as diretrizes da educação inclusiva e a legislação vigente. </w:t>
      </w:r>
    </w:p>
    <w:p w14:paraId="08D08E46" w14:textId="77777777" w:rsidR="00171DA9" w:rsidRDefault="00CD0D3C" w:rsidP="00CD0D3C">
      <w:pPr>
        <w:pStyle w:val="NormalWeb"/>
        <w:spacing w:before="0" w:beforeAutospacing="0" w:after="0" w:afterAutospacing="0"/>
        <w:jc w:val="both"/>
        <w:rPr>
          <w:rFonts w:asciiTheme="minorHAnsi" w:hAnsiTheme="minorHAnsi" w:cstheme="minorHAnsi"/>
          <w:i/>
          <w:shd w:val="clear" w:color="auto" w:fill="FFFFFF"/>
        </w:rPr>
      </w:pPr>
      <w:r w:rsidRPr="00CD0D3C">
        <w:rPr>
          <w:rFonts w:asciiTheme="minorHAnsi" w:hAnsiTheme="minorHAnsi" w:cstheme="minorHAnsi"/>
          <w:i/>
          <w:u w:val="single"/>
          <w:shd w:val="clear" w:color="auto" w:fill="FFFFFF"/>
        </w:rPr>
        <w:t>Resultados Esperados</w:t>
      </w:r>
      <w:r w:rsidRPr="00CD0D3C">
        <w:rPr>
          <w:rFonts w:asciiTheme="minorHAnsi" w:hAnsiTheme="minorHAnsi" w:cstheme="minorHAnsi"/>
          <w:i/>
          <w:shd w:val="clear" w:color="auto" w:fill="FFFFFF"/>
        </w:rPr>
        <w:t>: Promoção da inclusão escolar de alunos com TEA; Melhoria no desenvolvimento sensorial e cognitivo dos alunos; Apoio às práticas pedagógicas inclusivas; Adequação das unidades escolares às demandas da educação especial.</w:t>
      </w:r>
    </w:p>
    <w:p w14:paraId="43EEBFCA" w14:textId="77777777" w:rsidR="00EE5157" w:rsidRDefault="00EE5157" w:rsidP="00CD0D3C">
      <w:pPr>
        <w:pStyle w:val="NormalWeb"/>
        <w:spacing w:before="0" w:beforeAutospacing="0" w:after="0" w:afterAutospacing="0"/>
        <w:jc w:val="both"/>
        <w:rPr>
          <w:rFonts w:asciiTheme="minorHAnsi" w:hAnsiTheme="minorHAnsi" w:cstheme="minorHAnsi"/>
          <w:i/>
          <w:shd w:val="clear" w:color="auto" w:fill="FFFFFF"/>
        </w:rPr>
      </w:pPr>
    </w:p>
    <w:p w14:paraId="3940703D" w14:textId="77777777" w:rsidR="00BB1B40" w:rsidRPr="00BB1B40" w:rsidRDefault="00BB1B40" w:rsidP="00BB1B40">
      <w:pPr>
        <w:pStyle w:val="NormalWeb"/>
        <w:spacing w:before="0" w:beforeAutospacing="0" w:after="0" w:afterAutospacing="0"/>
        <w:jc w:val="both"/>
        <w:rPr>
          <w:rFonts w:asciiTheme="minorHAnsi" w:hAnsiTheme="minorHAnsi" w:cstheme="minorHAnsi"/>
          <w:b/>
          <w:bCs/>
          <w:i/>
        </w:rPr>
      </w:pPr>
    </w:p>
    <w:p w14:paraId="781EB56A" w14:textId="77777777" w:rsidR="00222116" w:rsidRPr="00BB1B40" w:rsidRDefault="00BB1B40" w:rsidP="00222116">
      <w:pPr>
        <w:pStyle w:val="PargrafodaLista"/>
        <w:widowControl w:val="0"/>
        <w:numPr>
          <w:ilvl w:val="0"/>
          <w:numId w:val="1"/>
        </w:numPr>
        <w:tabs>
          <w:tab w:val="left" w:pos="384"/>
        </w:tabs>
        <w:autoSpaceDE w:val="0"/>
        <w:autoSpaceDN w:val="0"/>
        <w:spacing w:line="360" w:lineRule="auto"/>
        <w:ind w:left="0" w:firstLine="0"/>
        <w:jc w:val="both"/>
        <w:rPr>
          <w:rFonts w:asciiTheme="minorHAnsi" w:hAnsiTheme="minorHAnsi" w:cstheme="minorHAnsi"/>
          <w:b/>
          <w:i/>
          <w:sz w:val="24"/>
        </w:rPr>
      </w:pPr>
      <w:bookmarkStart w:id="2" w:name="3._Área_requisitante"/>
      <w:bookmarkEnd w:id="2"/>
      <w:r w:rsidRPr="00BB1B40">
        <w:rPr>
          <w:rFonts w:asciiTheme="minorHAnsi" w:hAnsiTheme="minorHAnsi" w:cstheme="minorHAnsi"/>
          <w:b/>
          <w:i/>
          <w:sz w:val="24"/>
        </w:rPr>
        <w:t>ÁREA REQUISITANTE</w:t>
      </w:r>
    </w:p>
    <w:p w14:paraId="4D229ADE" w14:textId="77777777" w:rsidR="00222116" w:rsidRPr="00BB1B40" w:rsidRDefault="00222116" w:rsidP="00222116">
      <w:pPr>
        <w:pStyle w:val="Recuodecorpodetexto"/>
        <w:spacing w:line="360" w:lineRule="auto"/>
        <w:ind w:left="0"/>
        <w:rPr>
          <w:rFonts w:asciiTheme="minorHAnsi" w:hAnsiTheme="minorHAnsi" w:cstheme="minorHAnsi"/>
          <w:b w:val="0"/>
          <w:i/>
          <w:sz w:val="24"/>
          <w:szCs w:val="24"/>
        </w:rPr>
      </w:pPr>
      <w:r w:rsidRPr="00BB1B40">
        <w:rPr>
          <w:rFonts w:asciiTheme="minorHAnsi" w:hAnsiTheme="minorHAnsi" w:cstheme="minorHAnsi"/>
          <w:b w:val="0"/>
          <w:i/>
          <w:sz w:val="24"/>
          <w:szCs w:val="24"/>
        </w:rPr>
        <w:t>Secretaria Municipal de Educação</w:t>
      </w:r>
    </w:p>
    <w:p w14:paraId="439C1E20" w14:textId="77777777" w:rsidR="00222116" w:rsidRDefault="00222116" w:rsidP="00222116">
      <w:pPr>
        <w:pStyle w:val="Corpodetexto"/>
        <w:spacing w:before="1" w:line="360" w:lineRule="auto"/>
        <w:jc w:val="both"/>
        <w:rPr>
          <w:rFonts w:asciiTheme="minorHAnsi" w:hAnsiTheme="minorHAnsi" w:cstheme="minorHAnsi"/>
          <w:i/>
          <w:sz w:val="24"/>
          <w:szCs w:val="24"/>
        </w:rPr>
      </w:pPr>
    </w:p>
    <w:p w14:paraId="573C858B" w14:textId="77777777" w:rsidR="00EE5157" w:rsidRPr="00BB1B40" w:rsidRDefault="00EE5157" w:rsidP="00222116">
      <w:pPr>
        <w:pStyle w:val="Corpodetexto"/>
        <w:spacing w:before="1" w:line="360" w:lineRule="auto"/>
        <w:jc w:val="both"/>
        <w:rPr>
          <w:rFonts w:asciiTheme="minorHAnsi" w:hAnsiTheme="minorHAnsi" w:cstheme="minorHAnsi"/>
          <w:i/>
          <w:sz w:val="24"/>
          <w:szCs w:val="24"/>
        </w:rPr>
      </w:pPr>
    </w:p>
    <w:p w14:paraId="47DC101E" w14:textId="77777777" w:rsidR="00222116" w:rsidRPr="00133BE2" w:rsidRDefault="00BB1B40" w:rsidP="00222116">
      <w:pPr>
        <w:pStyle w:val="PargrafodaLista"/>
        <w:widowControl w:val="0"/>
        <w:numPr>
          <w:ilvl w:val="0"/>
          <w:numId w:val="1"/>
        </w:numPr>
        <w:tabs>
          <w:tab w:val="left" w:pos="384"/>
        </w:tabs>
        <w:autoSpaceDE w:val="0"/>
        <w:autoSpaceDN w:val="0"/>
        <w:spacing w:before="1" w:line="360" w:lineRule="auto"/>
        <w:ind w:left="0" w:firstLine="0"/>
        <w:jc w:val="both"/>
        <w:rPr>
          <w:rFonts w:asciiTheme="minorHAnsi" w:hAnsiTheme="minorHAnsi" w:cstheme="minorHAnsi"/>
          <w:b/>
          <w:i/>
          <w:sz w:val="24"/>
        </w:rPr>
      </w:pPr>
      <w:bookmarkStart w:id="3" w:name="4._Descrição_dos_Requisitos_da_Contrataç"/>
      <w:bookmarkEnd w:id="3"/>
      <w:r w:rsidRPr="00133BE2">
        <w:rPr>
          <w:rFonts w:asciiTheme="minorHAnsi" w:hAnsiTheme="minorHAnsi" w:cstheme="minorHAnsi"/>
          <w:b/>
          <w:i/>
          <w:sz w:val="24"/>
        </w:rPr>
        <w:t>DESCRIÇÃO DOS REQUISITOS DA CONTRATAÇÃO</w:t>
      </w:r>
    </w:p>
    <w:p w14:paraId="60633AF2" w14:textId="77777777" w:rsidR="00527529" w:rsidRDefault="00527529" w:rsidP="00527529">
      <w:pPr>
        <w:jc w:val="both"/>
        <w:rPr>
          <w:rFonts w:asciiTheme="minorHAnsi" w:hAnsiTheme="minorHAnsi" w:cstheme="minorHAnsi"/>
          <w:i/>
          <w:sz w:val="24"/>
        </w:rPr>
      </w:pPr>
      <w:r w:rsidRPr="00527529">
        <w:rPr>
          <w:rFonts w:asciiTheme="minorHAnsi" w:hAnsiTheme="minorHAnsi" w:cstheme="minorHAnsi"/>
          <w:i/>
          <w:sz w:val="24"/>
        </w:rPr>
        <w:t>A contratação tem por finalidade a aquisição de painéis sensoriais de parede, destinados ao atendimento de alunos com Transtorno do Espectro Autista (TEA), devendo os itens atender, no mínimo, aos seguintes requisitos:</w:t>
      </w:r>
    </w:p>
    <w:p w14:paraId="59D92CE8" w14:textId="77777777" w:rsidR="00EE5157" w:rsidRPr="00527529" w:rsidRDefault="00EE5157" w:rsidP="00527529">
      <w:pPr>
        <w:jc w:val="both"/>
        <w:rPr>
          <w:rFonts w:asciiTheme="minorHAnsi" w:hAnsiTheme="minorHAnsi" w:cstheme="minorHAnsi"/>
          <w:i/>
          <w:sz w:val="24"/>
        </w:rPr>
      </w:pPr>
    </w:p>
    <w:p w14:paraId="7B9C95B2" w14:textId="77777777" w:rsidR="00527529" w:rsidRPr="00527529" w:rsidRDefault="00EE5157" w:rsidP="00CF0506">
      <w:pPr>
        <w:jc w:val="both"/>
        <w:rPr>
          <w:rFonts w:asciiTheme="minorHAnsi" w:hAnsiTheme="minorHAnsi" w:cstheme="minorHAnsi"/>
          <w:b/>
          <w:i/>
          <w:sz w:val="24"/>
        </w:rPr>
      </w:pPr>
      <w:r>
        <w:rPr>
          <w:rFonts w:asciiTheme="minorHAnsi" w:hAnsiTheme="minorHAnsi" w:cstheme="minorHAnsi"/>
          <w:b/>
          <w:i/>
          <w:sz w:val="24"/>
        </w:rPr>
        <w:t>4-</w:t>
      </w:r>
      <w:r w:rsidR="00527529" w:rsidRPr="00527529">
        <w:rPr>
          <w:rFonts w:asciiTheme="minorHAnsi" w:hAnsiTheme="minorHAnsi" w:cstheme="minorHAnsi"/>
          <w:b/>
          <w:i/>
          <w:sz w:val="24"/>
        </w:rPr>
        <w:t>1. Requisitos Técnicos do Produto</w:t>
      </w:r>
    </w:p>
    <w:p w14:paraId="4127D090" w14:textId="77777777" w:rsidR="00527529" w:rsidRP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 xml:space="preserve"> Os painéis deverão ser educativos, interativos e multissensoriais, contemplando estímulos táteis, visuais e motores;</w:t>
      </w:r>
    </w:p>
    <w:p w14:paraId="2F790ABE" w14:textId="77777777" w:rsid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lastRenderedPageBreak/>
        <w:t xml:space="preserve"> Devem possuir elementos como engrenagens, trilhas, fechos, botões, texturas, labirintos e dispositivos de coordenação motora fina;</w:t>
      </w:r>
    </w:p>
    <w:p w14:paraId="519DDA1D" w14:textId="77777777" w:rsidR="00527529" w:rsidRP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 xml:space="preserve"> Estrutura confeccionada em material resistente (ex.: MDF, </w:t>
      </w:r>
      <w:r w:rsidR="00EE5157">
        <w:rPr>
          <w:rFonts w:asciiTheme="minorHAnsi" w:hAnsiTheme="minorHAnsi" w:cstheme="minorHAnsi"/>
          <w:i/>
          <w:sz w:val="24"/>
        </w:rPr>
        <w:t xml:space="preserve">madeira, </w:t>
      </w:r>
      <w:r w:rsidRPr="00527529">
        <w:rPr>
          <w:rFonts w:asciiTheme="minorHAnsi" w:hAnsiTheme="minorHAnsi" w:cstheme="minorHAnsi"/>
          <w:i/>
          <w:sz w:val="24"/>
        </w:rPr>
        <w:t>plástico de alta resistência ou equivalente); Superfícies laváveis, atóxicas e de fácil higienização;</w:t>
      </w:r>
    </w:p>
    <w:p w14:paraId="2FC56221" w14:textId="77777777" w:rsidR="00527529" w:rsidRP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 xml:space="preserve"> </w:t>
      </w:r>
      <w:r w:rsidR="00CF0506">
        <w:rPr>
          <w:rFonts w:asciiTheme="minorHAnsi" w:hAnsiTheme="minorHAnsi" w:cstheme="minorHAnsi"/>
          <w:i/>
          <w:sz w:val="24"/>
        </w:rPr>
        <w:t>B</w:t>
      </w:r>
      <w:r w:rsidRPr="00527529">
        <w:rPr>
          <w:rFonts w:asciiTheme="minorHAnsi" w:hAnsiTheme="minorHAnsi" w:cstheme="minorHAnsi"/>
          <w:i/>
          <w:sz w:val="24"/>
        </w:rPr>
        <w:t>ordas arredondadas, sem arestas cortantes ou partes que ofereçam risco à integridade física dos usuários;</w:t>
      </w:r>
    </w:p>
    <w:p w14:paraId="42524C6D" w14:textId="77777777" w:rsidR="00527529" w:rsidRP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Fixação própria para parede, com sistema seguro e estável;</w:t>
      </w:r>
    </w:p>
    <w:p w14:paraId="6A4AD387" w14:textId="77777777" w:rsidR="00527529" w:rsidRP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Dimensões adequadas ao uso infantil e ao ambiente escolar;</w:t>
      </w:r>
    </w:p>
    <w:p w14:paraId="53A1CB64" w14:textId="77777777" w:rsidR="00527529" w:rsidRP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Cores variadas e contrastantes, adequadas ao estímulo sensorial;</w:t>
      </w:r>
    </w:p>
    <w:p w14:paraId="0104A402" w14:textId="77777777" w:rsid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Produto novo, sem uso, em perfeitas condições de funcionamento.</w:t>
      </w:r>
    </w:p>
    <w:p w14:paraId="2A148AB0" w14:textId="77777777" w:rsidR="00EE5157" w:rsidRDefault="00EE5157" w:rsidP="00CF0506">
      <w:pPr>
        <w:jc w:val="both"/>
        <w:rPr>
          <w:rFonts w:asciiTheme="minorHAnsi" w:hAnsiTheme="minorHAnsi" w:cstheme="minorHAnsi"/>
          <w:i/>
          <w:sz w:val="24"/>
        </w:rPr>
      </w:pPr>
    </w:p>
    <w:p w14:paraId="711950FC" w14:textId="77777777" w:rsidR="00527529" w:rsidRPr="00527529" w:rsidRDefault="00EE5157" w:rsidP="00CF0506">
      <w:pPr>
        <w:jc w:val="both"/>
        <w:rPr>
          <w:rFonts w:asciiTheme="minorHAnsi" w:hAnsiTheme="minorHAnsi" w:cstheme="minorHAnsi"/>
          <w:b/>
          <w:i/>
          <w:sz w:val="24"/>
        </w:rPr>
      </w:pPr>
      <w:r>
        <w:rPr>
          <w:rFonts w:asciiTheme="minorHAnsi" w:hAnsiTheme="minorHAnsi" w:cstheme="minorHAnsi"/>
          <w:b/>
          <w:i/>
          <w:sz w:val="24"/>
        </w:rPr>
        <w:t>4-</w:t>
      </w:r>
      <w:r w:rsidR="00527529" w:rsidRPr="00527529">
        <w:rPr>
          <w:rFonts w:asciiTheme="minorHAnsi" w:hAnsiTheme="minorHAnsi" w:cstheme="minorHAnsi"/>
          <w:b/>
          <w:i/>
          <w:sz w:val="24"/>
        </w:rPr>
        <w:t>2. Requisitos de Segurança</w:t>
      </w:r>
    </w:p>
    <w:p w14:paraId="7344D116" w14:textId="77777777" w:rsidR="00527529" w:rsidRP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 xml:space="preserve"> Atendimento às normas de segurança aplicáveis a brinquedos e materiais pedagógicos;</w:t>
      </w:r>
    </w:p>
    <w:p w14:paraId="3216330D" w14:textId="77777777" w:rsidR="00527529" w:rsidRP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 xml:space="preserve"> Ausência de peças pequenas destacáveis que possam causar risco de ingestão;</w:t>
      </w:r>
    </w:p>
    <w:p w14:paraId="18B14F85" w14:textId="77777777" w:rsidR="00527529" w:rsidRP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 xml:space="preserve"> Materiais livres de substâncias tóxicas;</w:t>
      </w:r>
    </w:p>
    <w:p w14:paraId="654453F7" w14:textId="77777777" w:rsidR="00527529" w:rsidRP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 xml:space="preserve"> Estrutura firme, resistente ao uso contínuo em ambiente escolar;</w:t>
      </w:r>
    </w:p>
    <w:p w14:paraId="095622D8" w14:textId="77777777" w:rsid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 xml:space="preserve"> Garantia mínima contra defeitos de fabricação.</w:t>
      </w:r>
    </w:p>
    <w:p w14:paraId="48837277" w14:textId="77777777" w:rsidR="00EE5157" w:rsidRPr="00527529" w:rsidRDefault="00EE5157" w:rsidP="00CF0506">
      <w:pPr>
        <w:jc w:val="both"/>
        <w:rPr>
          <w:rFonts w:asciiTheme="minorHAnsi" w:hAnsiTheme="minorHAnsi" w:cstheme="minorHAnsi"/>
          <w:i/>
          <w:sz w:val="24"/>
        </w:rPr>
      </w:pPr>
    </w:p>
    <w:p w14:paraId="75CB0955" w14:textId="77777777" w:rsidR="00527529" w:rsidRPr="00527529" w:rsidRDefault="00EE5157" w:rsidP="00CF0506">
      <w:pPr>
        <w:jc w:val="both"/>
        <w:rPr>
          <w:rFonts w:asciiTheme="minorHAnsi" w:hAnsiTheme="minorHAnsi" w:cstheme="minorHAnsi"/>
          <w:b/>
          <w:i/>
          <w:sz w:val="24"/>
        </w:rPr>
      </w:pPr>
      <w:r>
        <w:rPr>
          <w:rFonts w:asciiTheme="minorHAnsi" w:hAnsiTheme="minorHAnsi" w:cstheme="minorHAnsi"/>
          <w:b/>
          <w:i/>
          <w:sz w:val="24"/>
        </w:rPr>
        <w:t>4-</w:t>
      </w:r>
      <w:r w:rsidR="00527529" w:rsidRPr="00527529">
        <w:rPr>
          <w:rFonts w:asciiTheme="minorHAnsi" w:hAnsiTheme="minorHAnsi" w:cstheme="minorHAnsi"/>
          <w:b/>
          <w:i/>
          <w:sz w:val="24"/>
        </w:rPr>
        <w:t>3. Requisitos de Fornecimento</w:t>
      </w:r>
    </w:p>
    <w:p w14:paraId="0931F45F" w14:textId="77777777" w:rsidR="00527529" w:rsidRP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 xml:space="preserve"> Entrega em sua totalidade, conforme quantitativo solicitado (23 unidades);</w:t>
      </w:r>
    </w:p>
    <w:p w14:paraId="5C78A8F7" w14:textId="77777777" w:rsidR="00527529" w:rsidRP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 xml:space="preserve"> Prazo de entrega a ser definido no Termo de Referência;</w:t>
      </w:r>
    </w:p>
    <w:p w14:paraId="1BF6FE60" w14:textId="77777777" w:rsidR="00527529" w:rsidRP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 xml:space="preserve"> Transporte e acondicionamento adequados, evitando danos aos produtos;</w:t>
      </w:r>
    </w:p>
    <w:p w14:paraId="6D8958E7" w14:textId="77777777" w:rsidR="00527529" w:rsidRP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 xml:space="preserve"> Produtos devidamente embalados e identificados;</w:t>
      </w:r>
    </w:p>
    <w:p w14:paraId="49248051" w14:textId="77777777" w:rsid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 xml:space="preserve"> Manual ou orientação básica de instalação e uso, quando aplicável.</w:t>
      </w:r>
    </w:p>
    <w:p w14:paraId="185B7A92" w14:textId="77777777" w:rsidR="00EE5157" w:rsidRPr="00527529" w:rsidRDefault="00EE5157" w:rsidP="00CF0506">
      <w:pPr>
        <w:jc w:val="both"/>
        <w:rPr>
          <w:rFonts w:asciiTheme="minorHAnsi" w:hAnsiTheme="minorHAnsi" w:cstheme="minorHAnsi"/>
          <w:i/>
          <w:sz w:val="24"/>
        </w:rPr>
      </w:pPr>
    </w:p>
    <w:p w14:paraId="0879F009" w14:textId="77777777" w:rsidR="00527529" w:rsidRPr="00527529" w:rsidRDefault="00EE5157" w:rsidP="00CF0506">
      <w:pPr>
        <w:jc w:val="both"/>
        <w:rPr>
          <w:rFonts w:asciiTheme="minorHAnsi" w:hAnsiTheme="minorHAnsi" w:cstheme="minorHAnsi"/>
          <w:b/>
          <w:i/>
          <w:sz w:val="24"/>
        </w:rPr>
      </w:pPr>
      <w:r>
        <w:rPr>
          <w:rFonts w:asciiTheme="minorHAnsi" w:hAnsiTheme="minorHAnsi" w:cstheme="minorHAnsi"/>
          <w:b/>
          <w:i/>
          <w:sz w:val="24"/>
        </w:rPr>
        <w:t>4-</w:t>
      </w:r>
      <w:r w:rsidR="00527529" w:rsidRPr="00527529">
        <w:rPr>
          <w:rFonts w:asciiTheme="minorHAnsi" w:hAnsiTheme="minorHAnsi" w:cstheme="minorHAnsi"/>
          <w:b/>
          <w:i/>
          <w:sz w:val="24"/>
        </w:rPr>
        <w:t>4. Requisitos de Instalação</w:t>
      </w:r>
    </w:p>
    <w:p w14:paraId="48FA3733" w14:textId="77777777" w:rsidR="00527529" w:rsidRP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 xml:space="preserve"> Os painéis deverão ser entregues aptos à instalação em parede, com todos os acessórios necessários;</w:t>
      </w:r>
    </w:p>
    <w:p w14:paraId="422486A1" w14:textId="77777777" w:rsidR="00527529" w:rsidRP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 xml:space="preserve"> Caso previsto no Termo de Referência, a instalação poderá ser de responsabilidade do fornecedor;</w:t>
      </w:r>
    </w:p>
    <w:p w14:paraId="0E4DA5EF" w14:textId="77777777" w:rsid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 xml:space="preserve"> Fixação segura, compatível com o ambiente escolar (alvenaria ou similar).</w:t>
      </w:r>
    </w:p>
    <w:p w14:paraId="53E37453" w14:textId="77777777" w:rsidR="00EE5157" w:rsidRDefault="00EE5157" w:rsidP="00CF0506">
      <w:pPr>
        <w:jc w:val="both"/>
        <w:rPr>
          <w:rFonts w:asciiTheme="minorHAnsi" w:hAnsiTheme="minorHAnsi" w:cstheme="minorHAnsi"/>
          <w:i/>
          <w:sz w:val="24"/>
        </w:rPr>
      </w:pPr>
    </w:p>
    <w:p w14:paraId="57F27E53" w14:textId="77777777" w:rsidR="00527529" w:rsidRPr="00527529" w:rsidRDefault="00EE5157" w:rsidP="00CF0506">
      <w:pPr>
        <w:jc w:val="both"/>
        <w:rPr>
          <w:rFonts w:asciiTheme="minorHAnsi" w:hAnsiTheme="minorHAnsi" w:cstheme="minorHAnsi"/>
          <w:b/>
          <w:i/>
          <w:sz w:val="24"/>
        </w:rPr>
      </w:pPr>
      <w:r>
        <w:rPr>
          <w:rFonts w:asciiTheme="minorHAnsi" w:hAnsiTheme="minorHAnsi" w:cstheme="minorHAnsi"/>
          <w:b/>
          <w:i/>
          <w:sz w:val="24"/>
        </w:rPr>
        <w:t>4-</w:t>
      </w:r>
      <w:r w:rsidR="00527529" w:rsidRPr="00527529">
        <w:rPr>
          <w:rFonts w:asciiTheme="minorHAnsi" w:hAnsiTheme="minorHAnsi" w:cstheme="minorHAnsi"/>
          <w:b/>
          <w:i/>
          <w:sz w:val="24"/>
        </w:rPr>
        <w:t>5. Requisitos de Sustentabilidade</w:t>
      </w:r>
    </w:p>
    <w:p w14:paraId="0CE51EC1" w14:textId="77777777" w:rsidR="00527529" w:rsidRP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 xml:space="preserve"> Preferência por materiais recicláveis ou de menor impacto ambiental;</w:t>
      </w:r>
    </w:p>
    <w:p w14:paraId="4CD99B78" w14:textId="77777777" w:rsidR="00527529" w:rsidRP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 xml:space="preserve"> Produtos com maior durabilidade, reduzindo necessidade de reposição;</w:t>
      </w:r>
    </w:p>
    <w:p w14:paraId="532E1DC3" w14:textId="77777777" w:rsid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 xml:space="preserve"> Embalagens ambientalmente adequadas.</w:t>
      </w:r>
    </w:p>
    <w:p w14:paraId="2B38B382" w14:textId="77777777" w:rsidR="00EE5157" w:rsidRDefault="00EE5157" w:rsidP="00CF0506">
      <w:pPr>
        <w:jc w:val="both"/>
        <w:rPr>
          <w:rFonts w:asciiTheme="minorHAnsi" w:hAnsiTheme="minorHAnsi" w:cstheme="minorHAnsi"/>
          <w:i/>
          <w:sz w:val="24"/>
        </w:rPr>
      </w:pPr>
    </w:p>
    <w:p w14:paraId="394B4AC2" w14:textId="77777777" w:rsidR="00527529" w:rsidRPr="00527529" w:rsidRDefault="00EE5157" w:rsidP="00CF0506">
      <w:pPr>
        <w:jc w:val="both"/>
        <w:rPr>
          <w:rFonts w:asciiTheme="minorHAnsi" w:hAnsiTheme="minorHAnsi" w:cstheme="minorHAnsi"/>
          <w:b/>
          <w:i/>
          <w:sz w:val="24"/>
        </w:rPr>
      </w:pPr>
      <w:r>
        <w:rPr>
          <w:rFonts w:asciiTheme="minorHAnsi" w:hAnsiTheme="minorHAnsi" w:cstheme="minorHAnsi"/>
          <w:b/>
          <w:i/>
          <w:sz w:val="24"/>
        </w:rPr>
        <w:t>4-</w:t>
      </w:r>
      <w:r w:rsidR="00527529" w:rsidRPr="00527529">
        <w:rPr>
          <w:rFonts w:asciiTheme="minorHAnsi" w:hAnsiTheme="minorHAnsi" w:cstheme="minorHAnsi"/>
          <w:b/>
          <w:i/>
          <w:sz w:val="24"/>
        </w:rPr>
        <w:t>6. Requisitos de Aceitação</w:t>
      </w:r>
    </w:p>
    <w:p w14:paraId="187FC7BA" w14:textId="77777777" w:rsidR="00527529" w:rsidRP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 xml:space="preserve"> Os produtos serão submetidos à verificação quanto à conformidade com as especificações;</w:t>
      </w:r>
    </w:p>
    <w:p w14:paraId="791DD67A" w14:textId="77777777" w:rsidR="00527529" w:rsidRP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 xml:space="preserve"> Poderá ser exigida apresentação de catálogo, folder ou ficha técnica;</w:t>
      </w:r>
    </w:p>
    <w:p w14:paraId="08B9F119" w14:textId="77777777" w:rsidR="00527529" w:rsidRPr="00527529" w:rsidRDefault="00527529" w:rsidP="00CF0506">
      <w:pPr>
        <w:jc w:val="both"/>
        <w:rPr>
          <w:rFonts w:asciiTheme="minorHAnsi" w:hAnsiTheme="minorHAnsi" w:cstheme="minorHAnsi"/>
          <w:i/>
          <w:sz w:val="24"/>
        </w:rPr>
      </w:pPr>
      <w:r w:rsidRPr="00527529">
        <w:rPr>
          <w:rFonts w:asciiTheme="minorHAnsi" w:hAnsiTheme="minorHAnsi" w:cstheme="minorHAnsi"/>
          <w:i/>
          <w:sz w:val="24"/>
        </w:rPr>
        <w:t xml:space="preserve"> Serão recusados itens que não atendam às especificações ou apresentem baixa qualidade.</w:t>
      </w:r>
    </w:p>
    <w:p w14:paraId="6062F969" w14:textId="77777777" w:rsidR="00527529" w:rsidRDefault="00527529" w:rsidP="00527529">
      <w:pPr>
        <w:ind w:left="1134"/>
        <w:jc w:val="both"/>
        <w:rPr>
          <w:rFonts w:asciiTheme="minorHAnsi" w:hAnsiTheme="minorHAnsi" w:cstheme="minorHAnsi"/>
          <w:i/>
          <w:sz w:val="24"/>
        </w:rPr>
      </w:pPr>
    </w:p>
    <w:p w14:paraId="50072D3A" w14:textId="77777777" w:rsidR="00EE5157" w:rsidRPr="00527529" w:rsidRDefault="00EE5157" w:rsidP="00527529">
      <w:pPr>
        <w:ind w:left="1134"/>
        <w:jc w:val="both"/>
        <w:rPr>
          <w:rFonts w:asciiTheme="minorHAnsi" w:hAnsiTheme="minorHAnsi" w:cstheme="minorHAnsi"/>
          <w:i/>
          <w:sz w:val="24"/>
        </w:rPr>
      </w:pPr>
    </w:p>
    <w:p w14:paraId="3E5EDC1E" w14:textId="77777777" w:rsidR="00CD0D3C" w:rsidRDefault="00CD0D3C" w:rsidP="00133BE2">
      <w:pPr>
        <w:spacing w:line="360" w:lineRule="auto"/>
        <w:ind w:left="1134"/>
        <w:jc w:val="center"/>
        <w:rPr>
          <w:rFonts w:asciiTheme="minorHAnsi" w:hAnsiTheme="minorHAnsi" w:cstheme="minorHAnsi"/>
          <w:i/>
          <w:sz w:val="24"/>
        </w:rPr>
      </w:pPr>
    </w:p>
    <w:p w14:paraId="582F40C4" w14:textId="77777777" w:rsidR="00EE5157" w:rsidRDefault="00EE5157" w:rsidP="00133BE2">
      <w:pPr>
        <w:spacing w:line="360" w:lineRule="auto"/>
        <w:ind w:left="1134"/>
        <w:jc w:val="center"/>
        <w:rPr>
          <w:rFonts w:asciiTheme="minorHAnsi" w:hAnsiTheme="minorHAnsi" w:cstheme="minorHAnsi"/>
          <w:i/>
          <w:sz w:val="24"/>
        </w:rPr>
      </w:pPr>
    </w:p>
    <w:p w14:paraId="27D47F30" w14:textId="77777777" w:rsidR="00EE5157" w:rsidRPr="00140731" w:rsidRDefault="00EE5157" w:rsidP="00133BE2">
      <w:pPr>
        <w:spacing w:line="360" w:lineRule="auto"/>
        <w:ind w:left="1134"/>
        <w:jc w:val="center"/>
        <w:rPr>
          <w:rFonts w:asciiTheme="minorHAnsi" w:hAnsiTheme="minorHAnsi" w:cstheme="minorHAnsi"/>
          <w:i/>
          <w:sz w:val="24"/>
        </w:rPr>
      </w:pPr>
    </w:p>
    <w:p w14:paraId="1E202211" w14:textId="77777777" w:rsidR="00222116" w:rsidRDefault="00BB1B40" w:rsidP="00AB108E">
      <w:pPr>
        <w:pStyle w:val="PargrafodaLista"/>
        <w:widowControl w:val="0"/>
        <w:numPr>
          <w:ilvl w:val="0"/>
          <w:numId w:val="1"/>
        </w:numPr>
        <w:tabs>
          <w:tab w:val="left" w:pos="384"/>
        </w:tabs>
        <w:autoSpaceDE w:val="0"/>
        <w:autoSpaceDN w:val="0"/>
        <w:ind w:left="0" w:firstLine="0"/>
        <w:jc w:val="both"/>
        <w:rPr>
          <w:rFonts w:asciiTheme="minorHAnsi" w:hAnsiTheme="minorHAnsi" w:cstheme="minorHAnsi"/>
          <w:b/>
          <w:i/>
          <w:sz w:val="24"/>
        </w:rPr>
      </w:pPr>
      <w:bookmarkStart w:id="4" w:name="5._Levantamento_de_Mercado"/>
      <w:bookmarkEnd w:id="4"/>
      <w:r w:rsidRPr="006D6683">
        <w:rPr>
          <w:rFonts w:asciiTheme="minorHAnsi" w:hAnsiTheme="minorHAnsi" w:cstheme="minorHAnsi"/>
          <w:b/>
          <w:i/>
          <w:sz w:val="24"/>
        </w:rPr>
        <w:t>LEVANTAMENTO DE MERCADO</w:t>
      </w:r>
    </w:p>
    <w:p w14:paraId="51C7A08B" w14:textId="77777777" w:rsidR="00CF0506" w:rsidRPr="00CF0506" w:rsidRDefault="00CF0506" w:rsidP="00CF0506">
      <w:pPr>
        <w:widowControl w:val="0"/>
        <w:tabs>
          <w:tab w:val="left" w:pos="384"/>
        </w:tabs>
        <w:autoSpaceDE w:val="0"/>
        <w:autoSpaceDN w:val="0"/>
        <w:jc w:val="both"/>
        <w:rPr>
          <w:rFonts w:asciiTheme="minorHAnsi" w:hAnsiTheme="minorHAnsi" w:cstheme="minorHAnsi"/>
          <w:b/>
          <w:i/>
          <w:sz w:val="24"/>
        </w:rPr>
      </w:pPr>
    </w:p>
    <w:p w14:paraId="7266E170" w14:textId="77777777" w:rsidR="00EE5157" w:rsidRDefault="00CF0506" w:rsidP="00CF0506">
      <w:pPr>
        <w:widowControl w:val="0"/>
        <w:tabs>
          <w:tab w:val="left" w:pos="384"/>
        </w:tabs>
        <w:autoSpaceDE w:val="0"/>
        <w:autoSpaceDN w:val="0"/>
        <w:jc w:val="both"/>
        <w:rPr>
          <w:rFonts w:asciiTheme="minorHAnsi" w:hAnsiTheme="minorHAnsi" w:cstheme="minorHAnsi"/>
          <w:i/>
          <w:sz w:val="24"/>
        </w:rPr>
      </w:pPr>
      <w:r w:rsidRPr="00CF0506">
        <w:rPr>
          <w:rFonts w:asciiTheme="minorHAnsi" w:hAnsiTheme="minorHAnsi" w:cstheme="minorHAnsi"/>
          <w:i/>
          <w:sz w:val="24"/>
        </w:rPr>
        <w:t xml:space="preserve">Em atendimento ao disposto na Lei Federal nº 14.133/2021 e ao Decreto Municipal vigente, realizou-se levantamento de mercado com o objetivo de identificar soluções disponíveis para atendimento da demanda da Secretaria Municipal de Educação de Leopoldina, referente à aquisição de 23 (vinte e três) painéis sensoriais de parede destinados ao atendimento de alunos com Transtorno do Espectro Autista – TEA, </w:t>
      </w:r>
    </w:p>
    <w:p w14:paraId="6FE389EF" w14:textId="77777777" w:rsidR="00CF0506" w:rsidRPr="00CF0506" w:rsidRDefault="00CF0506" w:rsidP="00CF0506">
      <w:pPr>
        <w:widowControl w:val="0"/>
        <w:tabs>
          <w:tab w:val="left" w:pos="384"/>
        </w:tabs>
        <w:autoSpaceDE w:val="0"/>
        <w:autoSpaceDN w:val="0"/>
        <w:jc w:val="both"/>
        <w:rPr>
          <w:rFonts w:asciiTheme="minorHAnsi" w:hAnsiTheme="minorHAnsi" w:cstheme="minorHAnsi"/>
          <w:i/>
          <w:sz w:val="24"/>
        </w:rPr>
      </w:pPr>
      <w:r w:rsidRPr="00CF0506">
        <w:rPr>
          <w:rFonts w:asciiTheme="minorHAnsi" w:hAnsiTheme="minorHAnsi" w:cstheme="minorHAnsi"/>
          <w:i/>
          <w:sz w:val="24"/>
        </w:rPr>
        <w:t>matriculados nas escolas e creches da Rede Municipal de Ensino.</w:t>
      </w:r>
    </w:p>
    <w:p w14:paraId="072F8698" w14:textId="77777777" w:rsidR="00CF0506" w:rsidRPr="00CF0506" w:rsidRDefault="00CF0506" w:rsidP="00CF0506">
      <w:pPr>
        <w:widowControl w:val="0"/>
        <w:tabs>
          <w:tab w:val="left" w:pos="384"/>
        </w:tabs>
        <w:autoSpaceDE w:val="0"/>
        <w:autoSpaceDN w:val="0"/>
        <w:jc w:val="both"/>
        <w:rPr>
          <w:rFonts w:asciiTheme="minorHAnsi" w:hAnsiTheme="minorHAnsi" w:cstheme="minorHAnsi"/>
          <w:i/>
          <w:sz w:val="24"/>
        </w:rPr>
      </w:pPr>
      <w:r w:rsidRPr="00CF0506">
        <w:rPr>
          <w:rFonts w:asciiTheme="minorHAnsi" w:hAnsiTheme="minorHAnsi" w:cstheme="minorHAnsi"/>
          <w:i/>
          <w:sz w:val="24"/>
        </w:rPr>
        <w:t>A pesquisa de mercado foi realizada por meio da plataforma oficial do Governo Federal, utilizando consultas no Portal Nacional de Contratações Públicas (PNCP), considerando contratações similares realizadas por órgãos públicos, bem como especificações técnicas compatíveis com a necessidade da Administração Pública Municipal.</w:t>
      </w:r>
    </w:p>
    <w:p w14:paraId="454B36EE" w14:textId="77777777" w:rsidR="00CF0506" w:rsidRPr="00CF0506" w:rsidRDefault="00CF0506" w:rsidP="00CF0506">
      <w:pPr>
        <w:widowControl w:val="0"/>
        <w:tabs>
          <w:tab w:val="left" w:pos="384"/>
        </w:tabs>
        <w:autoSpaceDE w:val="0"/>
        <w:autoSpaceDN w:val="0"/>
        <w:jc w:val="both"/>
        <w:rPr>
          <w:rFonts w:asciiTheme="minorHAnsi" w:hAnsiTheme="minorHAnsi" w:cstheme="minorHAnsi"/>
          <w:i/>
          <w:sz w:val="24"/>
        </w:rPr>
      </w:pPr>
      <w:r w:rsidRPr="00CF0506">
        <w:rPr>
          <w:rFonts w:asciiTheme="minorHAnsi" w:hAnsiTheme="minorHAnsi" w:cstheme="minorHAnsi"/>
          <w:i/>
          <w:sz w:val="24"/>
        </w:rPr>
        <w:t>Foram analisadas soluções disponíveis no mercado nacional, observando-se critérios de qualidade, durabilidade, segurança, funcionalidade pedagógica e adequação ao público-alvo, especialmente no que se refere ao estímulo sensorial, coordenação motora, desenvolvimento cognitivo e interação das crianças com TEA.</w:t>
      </w:r>
    </w:p>
    <w:p w14:paraId="71872DC3" w14:textId="77777777" w:rsidR="00CF0506" w:rsidRPr="00CF0506" w:rsidRDefault="00CF0506" w:rsidP="00CF0506">
      <w:pPr>
        <w:widowControl w:val="0"/>
        <w:tabs>
          <w:tab w:val="left" w:pos="384"/>
        </w:tabs>
        <w:autoSpaceDE w:val="0"/>
        <w:autoSpaceDN w:val="0"/>
        <w:jc w:val="both"/>
        <w:rPr>
          <w:rFonts w:asciiTheme="minorHAnsi" w:hAnsiTheme="minorHAnsi" w:cstheme="minorHAnsi"/>
          <w:i/>
          <w:sz w:val="24"/>
        </w:rPr>
      </w:pPr>
      <w:r w:rsidRPr="00CF0506">
        <w:rPr>
          <w:rFonts w:asciiTheme="minorHAnsi" w:hAnsiTheme="minorHAnsi" w:cstheme="minorHAnsi"/>
          <w:i/>
          <w:sz w:val="24"/>
        </w:rPr>
        <w:t>O levantamento identificou a existência de diversos fornecedores especializados na fabricação e comercialização de painéis sensoriais pedagógicos, confeccionados em materiais resistentes, laváveis, seguros e apropriados para instalação em ambientes escolares e espaços educacionais inclusivos.</w:t>
      </w:r>
    </w:p>
    <w:p w14:paraId="69F381DB" w14:textId="77777777" w:rsidR="00CF0506" w:rsidRPr="00CF0506" w:rsidRDefault="00CF0506" w:rsidP="00CF0506">
      <w:pPr>
        <w:widowControl w:val="0"/>
        <w:tabs>
          <w:tab w:val="left" w:pos="384"/>
        </w:tabs>
        <w:autoSpaceDE w:val="0"/>
        <w:autoSpaceDN w:val="0"/>
        <w:jc w:val="both"/>
        <w:rPr>
          <w:rFonts w:asciiTheme="minorHAnsi" w:hAnsiTheme="minorHAnsi" w:cstheme="minorHAnsi"/>
          <w:i/>
          <w:sz w:val="24"/>
        </w:rPr>
      </w:pPr>
      <w:r w:rsidRPr="00CF0506">
        <w:rPr>
          <w:rFonts w:asciiTheme="minorHAnsi" w:hAnsiTheme="minorHAnsi" w:cstheme="minorHAnsi"/>
          <w:i/>
          <w:sz w:val="24"/>
        </w:rPr>
        <w:t>As soluções encontradas demonstraram viabilidade técnica e econômica para atendimento da demanda, sendo constatado que a aquisição dos painéis sensoriais representa alternativa adequada e vantajosa para promoção da inclusão escolar, estímulo ao desenvolvimento sensorial e melhoria das condições de atendimento educacional especializado aos alunos da Rede Municipal de Ensino.</w:t>
      </w:r>
    </w:p>
    <w:p w14:paraId="3DC99DAD" w14:textId="77777777" w:rsidR="00CF0506" w:rsidRPr="00CF0506" w:rsidRDefault="00CF0506" w:rsidP="00CF0506">
      <w:pPr>
        <w:widowControl w:val="0"/>
        <w:tabs>
          <w:tab w:val="left" w:pos="384"/>
        </w:tabs>
        <w:autoSpaceDE w:val="0"/>
        <w:autoSpaceDN w:val="0"/>
        <w:jc w:val="both"/>
        <w:rPr>
          <w:rFonts w:asciiTheme="minorHAnsi" w:hAnsiTheme="minorHAnsi" w:cstheme="minorHAnsi"/>
          <w:i/>
          <w:sz w:val="24"/>
        </w:rPr>
      </w:pPr>
      <w:r w:rsidRPr="00CF0506">
        <w:rPr>
          <w:rFonts w:asciiTheme="minorHAnsi" w:hAnsiTheme="minorHAnsi" w:cstheme="minorHAnsi"/>
          <w:i/>
          <w:sz w:val="24"/>
        </w:rPr>
        <w:t>Dessa forma, conclui-se que há ampla oferta de mercado capaz de atender às especificações pretendidas pela Administração, garantindo competitividade ao certame na modalidade Pregão Eletrônico.</w:t>
      </w:r>
    </w:p>
    <w:p w14:paraId="7AB2DDFF" w14:textId="77777777" w:rsidR="00CF0506" w:rsidRPr="00CF0506" w:rsidRDefault="00CF0506" w:rsidP="00CF0506">
      <w:pPr>
        <w:widowControl w:val="0"/>
        <w:tabs>
          <w:tab w:val="left" w:pos="384"/>
        </w:tabs>
        <w:autoSpaceDE w:val="0"/>
        <w:autoSpaceDN w:val="0"/>
        <w:jc w:val="both"/>
        <w:rPr>
          <w:rFonts w:asciiTheme="minorHAnsi" w:hAnsiTheme="minorHAnsi" w:cstheme="minorHAnsi"/>
          <w:i/>
          <w:sz w:val="24"/>
        </w:rPr>
      </w:pPr>
    </w:p>
    <w:p w14:paraId="3AFB6BE9" w14:textId="77777777" w:rsidR="00EE5157" w:rsidRPr="00CF0506" w:rsidRDefault="00EE5157" w:rsidP="00CF0506">
      <w:pPr>
        <w:widowControl w:val="0"/>
        <w:tabs>
          <w:tab w:val="left" w:pos="384"/>
        </w:tabs>
        <w:autoSpaceDE w:val="0"/>
        <w:autoSpaceDN w:val="0"/>
        <w:jc w:val="both"/>
        <w:rPr>
          <w:rFonts w:asciiTheme="minorHAnsi" w:hAnsiTheme="minorHAnsi" w:cstheme="minorHAnsi"/>
          <w:b/>
          <w:i/>
          <w:sz w:val="24"/>
        </w:rPr>
      </w:pPr>
    </w:p>
    <w:p w14:paraId="5A678F40" w14:textId="77777777" w:rsidR="00222116" w:rsidRDefault="00AB108E" w:rsidP="00AB108E">
      <w:pPr>
        <w:pStyle w:val="PargrafodaLista"/>
        <w:widowControl w:val="0"/>
        <w:numPr>
          <w:ilvl w:val="0"/>
          <w:numId w:val="1"/>
        </w:numPr>
        <w:tabs>
          <w:tab w:val="left" w:pos="384"/>
        </w:tabs>
        <w:autoSpaceDE w:val="0"/>
        <w:autoSpaceDN w:val="0"/>
        <w:ind w:left="0" w:firstLine="0"/>
        <w:jc w:val="both"/>
        <w:rPr>
          <w:rFonts w:asciiTheme="minorHAnsi" w:hAnsiTheme="minorHAnsi" w:cstheme="minorHAnsi"/>
          <w:b/>
          <w:i/>
          <w:sz w:val="24"/>
        </w:rPr>
      </w:pPr>
      <w:bookmarkStart w:id="5" w:name="6._Descrição_da_solução_como_um_todo"/>
      <w:bookmarkEnd w:id="5"/>
      <w:r w:rsidRPr="00BB1B40">
        <w:rPr>
          <w:rFonts w:asciiTheme="minorHAnsi" w:hAnsiTheme="minorHAnsi" w:cstheme="minorHAnsi"/>
          <w:b/>
          <w:i/>
          <w:sz w:val="24"/>
        </w:rPr>
        <w:t>DESCRIÇÃO DA SO</w:t>
      </w:r>
      <w:r w:rsidR="00ED59CE">
        <w:rPr>
          <w:rFonts w:asciiTheme="minorHAnsi" w:hAnsiTheme="minorHAnsi" w:cstheme="minorHAnsi"/>
          <w:b/>
          <w:i/>
          <w:sz w:val="24"/>
        </w:rPr>
        <w:t>LU</w:t>
      </w:r>
      <w:r w:rsidRPr="00BB1B40">
        <w:rPr>
          <w:rFonts w:asciiTheme="minorHAnsi" w:hAnsiTheme="minorHAnsi" w:cstheme="minorHAnsi"/>
          <w:b/>
          <w:i/>
          <w:sz w:val="24"/>
        </w:rPr>
        <w:t>ÇÃO COMO UM TODO</w:t>
      </w:r>
    </w:p>
    <w:p w14:paraId="51EF80A3" w14:textId="77777777" w:rsidR="00EE5157" w:rsidRDefault="00580F2F" w:rsidP="00580F2F">
      <w:pPr>
        <w:widowControl w:val="0"/>
        <w:tabs>
          <w:tab w:val="left" w:pos="384"/>
        </w:tabs>
        <w:autoSpaceDE w:val="0"/>
        <w:autoSpaceDN w:val="0"/>
        <w:jc w:val="both"/>
        <w:rPr>
          <w:rFonts w:asciiTheme="minorHAnsi" w:hAnsiTheme="minorHAnsi" w:cstheme="minorHAnsi"/>
          <w:i/>
          <w:sz w:val="24"/>
        </w:rPr>
      </w:pPr>
      <w:r w:rsidRPr="00580F2F">
        <w:rPr>
          <w:rFonts w:asciiTheme="minorHAnsi" w:hAnsiTheme="minorHAnsi" w:cstheme="minorHAnsi"/>
          <w:i/>
          <w:sz w:val="24"/>
        </w:rPr>
        <w:t>A solução consiste na aquisição de painéis sensoriais fixos de parede, compostos por múltiplos el</w:t>
      </w:r>
      <w:r w:rsidR="00EE5157">
        <w:rPr>
          <w:rFonts w:asciiTheme="minorHAnsi" w:hAnsiTheme="minorHAnsi" w:cstheme="minorHAnsi"/>
          <w:i/>
          <w:sz w:val="24"/>
        </w:rPr>
        <w:t>ementos interativos, tais como:</w:t>
      </w:r>
    </w:p>
    <w:p w14:paraId="6C26C6C0" w14:textId="77777777" w:rsidR="00EE5157" w:rsidRDefault="00580F2F" w:rsidP="00580F2F">
      <w:pPr>
        <w:widowControl w:val="0"/>
        <w:tabs>
          <w:tab w:val="left" w:pos="384"/>
        </w:tabs>
        <w:autoSpaceDE w:val="0"/>
        <w:autoSpaceDN w:val="0"/>
        <w:jc w:val="both"/>
        <w:rPr>
          <w:rFonts w:asciiTheme="minorHAnsi" w:hAnsiTheme="minorHAnsi" w:cstheme="minorHAnsi"/>
          <w:i/>
          <w:sz w:val="24"/>
        </w:rPr>
      </w:pPr>
      <w:r w:rsidRPr="00580F2F">
        <w:rPr>
          <w:rFonts w:asciiTheme="minorHAnsi" w:hAnsiTheme="minorHAnsi" w:cstheme="minorHAnsi"/>
          <w:i/>
          <w:sz w:val="24"/>
        </w:rPr>
        <w:t xml:space="preserve"> Engrenagens, tri</w:t>
      </w:r>
      <w:r w:rsidR="00EE5157">
        <w:rPr>
          <w:rFonts w:asciiTheme="minorHAnsi" w:hAnsiTheme="minorHAnsi" w:cstheme="minorHAnsi"/>
          <w:i/>
          <w:sz w:val="24"/>
        </w:rPr>
        <w:t>lhas, labirintos e peças móveis</w:t>
      </w:r>
    </w:p>
    <w:p w14:paraId="26A3B647" w14:textId="77777777" w:rsidR="00580F2F" w:rsidRPr="00580F2F" w:rsidRDefault="00580F2F" w:rsidP="00580F2F">
      <w:pPr>
        <w:widowControl w:val="0"/>
        <w:tabs>
          <w:tab w:val="left" w:pos="384"/>
        </w:tabs>
        <w:autoSpaceDE w:val="0"/>
        <w:autoSpaceDN w:val="0"/>
        <w:jc w:val="both"/>
        <w:rPr>
          <w:rFonts w:asciiTheme="minorHAnsi" w:hAnsiTheme="minorHAnsi" w:cstheme="minorHAnsi"/>
          <w:i/>
          <w:sz w:val="24"/>
        </w:rPr>
      </w:pPr>
      <w:r w:rsidRPr="00580F2F">
        <w:rPr>
          <w:rFonts w:asciiTheme="minorHAnsi" w:hAnsiTheme="minorHAnsi" w:cstheme="minorHAnsi"/>
          <w:i/>
          <w:sz w:val="24"/>
        </w:rPr>
        <w:t xml:space="preserve"> Elementos com diferentes texturas</w:t>
      </w:r>
    </w:p>
    <w:p w14:paraId="71948573" w14:textId="77777777" w:rsidR="00EE5157" w:rsidRDefault="00580F2F" w:rsidP="00580F2F">
      <w:pPr>
        <w:widowControl w:val="0"/>
        <w:tabs>
          <w:tab w:val="left" w:pos="384"/>
        </w:tabs>
        <w:autoSpaceDE w:val="0"/>
        <w:autoSpaceDN w:val="0"/>
        <w:jc w:val="both"/>
        <w:rPr>
          <w:rFonts w:asciiTheme="minorHAnsi" w:hAnsiTheme="minorHAnsi" w:cstheme="minorHAnsi"/>
          <w:i/>
          <w:sz w:val="24"/>
        </w:rPr>
      </w:pPr>
      <w:r w:rsidRPr="00580F2F">
        <w:rPr>
          <w:rFonts w:asciiTheme="minorHAnsi" w:hAnsiTheme="minorHAnsi" w:cstheme="minorHAnsi"/>
          <w:i/>
          <w:sz w:val="24"/>
        </w:rPr>
        <w:t xml:space="preserve">Estímulos </w:t>
      </w:r>
      <w:r w:rsidR="00EE5157">
        <w:rPr>
          <w:rFonts w:asciiTheme="minorHAnsi" w:hAnsiTheme="minorHAnsi" w:cstheme="minorHAnsi"/>
          <w:i/>
          <w:sz w:val="24"/>
        </w:rPr>
        <w:t>visuais com cores contrastantes</w:t>
      </w:r>
    </w:p>
    <w:p w14:paraId="69D08DCD" w14:textId="77777777" w:rsidR="00580F2F" w:rsidRPr="00580F2F" w:rsidRDefault="00580F2F" w:rsidP="00580F2F">
      <w:pPr>
        <w:widowControl w:val="0"/>
        <w:tabs>
          <w:tab w:val="left" w:pos="384"/>
        </w:tabs>
        <w:autoSpaceDE w:val="0"/>
        <w:autoSpaceDN w:val="0"/>
        <w:jc w:val="both"/>
        <w:rPr>
          <w:rFonts w:asciiTheme="minorHAnsi" w:hAnsiTheme="minorHAnsi" w:cstheme="minorHAnsi"/>
          <w:i/>
          <w:sz w:val="24"/>
        </w:rPr>
      </w:pPr>
      <w:r w:rsidRPr="00580F2F">
        <w:rPr>
          <w:rFonts w:asciiTheme="minorHAnsi" w:hAnsiTheme="minorHAnsi" w:cstheme="minorHAnsi"/>
          <w:i/>
          <w:sz w:val="24"/>
        </w:rPr>
        <w:t xml:space="preserve"> Dispositivos para coordenação motora (fechos, botões, zíperes, roldanas, etc.)</w:t>
      </w:r>
    </w:p>
    <w:p w14:paraId="00DCE996" w14:textId="77777777" w:rsidR="00580F2F" w:rsidRPr="00580F2F" w:rsidRDefault="00580F2F" w:rsidP="00580F2F">
      <w:pPr>
        <w:widowControl w:val="0"/>
        <w:tabs>
          <w:tab w:val="left" w:pos="384"/>
        </w:tabs>
        <w:autoSpaceDE w:val="0"/>
        <w:autoSpaceDN w:val="0"/>
        <w:jc w:val="both"/>
        <w:rPr>
          <w:rFonts w:asciiTheme="minorHAnsi" w:hAnsiTheme="minorHAnsi" w:cstheme="minorHAnsi"/>
          <w:b/>
          <w:i/>
          <w:sz w:val="24"/>
        </w:rPr>
      </w:pPr>
      <w:r w:rsidRPr="00580F2F">
        <w:rPr>
          <w:rFonts w:asciiTheme="minorHAnsi" w:hAnsiTheme="minorHAnsi" w:cstheme="minorHAnsi"/>
          <w:b/>
          <w:i/>
          <w:sz w:val="24"/>
        </w:rPr>
        <w:t>Os painéis deverão atender aos seguintes requisitos mínimos:</w:t>
      </w:r>
    </w:p>
    <w:p w14:paraId="35F9D97D" w14:textId="77777777" w:rsidR="00580F2F" w:rsidRPr="00580F2F" w:rsidRDefault="00580F2F" w:rsidP="00580F2F">
      <w:pPr>
        <w:widowControl w:val="0"/>
        <w:tabs>
          <w:tab w:val="left" w:pos="384"/>
        </w:tabs>
        <w:autoSpaceDE w:val="0"/>
        <w:autoSpaceDN w:val="0"/>
        <w:jc w:val="both"/>
        <w:rPr>
          <w:rFonts w:asciiTheme="minorHAnsi" w:hAnsiTheme="minorHAnsi" w:cstheme="minorHAnsi"/>
          <w:i/>
          <w:sz w:val="24"/>
        </w:rPr>
      </w:pPr>
      <w:r w:rsidRPr="00580F2F">
        <w:rPr>
          <w:rFonts w:asciiTheme="minorHAnsi" w:hAnsiTheme="minorHAnsi" w:cstheme="minorHAnsi"/>
          <w:i/>
          <w:sz w:val="24"/>
        </w:rPr>
        <w:t>Estrutura resistente e segura (sem arestas cortantes)</w:t>
      </w:r>
    </w:p>
    <w:p w14:paraId="4D195A84" w14:textId="77777777" w:rsidR="00580F2F" w:rsidRPr="00580F2F" w:rsidRDefault="00580F2F" w:rsidP="00580F2F">
      <w:pPr>
        <w:widowControl w:val="0"/>
        <w:tabs>
          <w:tab w:val="left" w:pos="384"/>
        </w:tabs>
        <w:autoSpaceDE w:val="0"/>
        <w:autoSpaceDN w:val="0"/>
        <w:jc w:val="both"/>
        <w:rPr>
          <w:rFonts w:asciiTheme="minorHAnsi" w:hAnsiTheme="minorHAnsi" w:cstheme="minorHAnsi"/>
          <w:i/>
          <w:sz w:val="24"/>
        </w:rPr>
      </w:pPr>
      <w:r w:rsidRPr="00580F2F">
        <w:rPr>
          <w:rFonts w:asciiTheme="minorHAnsi" w:hAnsiTheme="minorHAnsi" w:cstheme="minorHAnsi"/>
          <w:i/>
          <w:sz w:val="24"/>
        </w:rPr>
        <w:t>Material lavável e de fácil higienização</w:t>
      </w:r>
    </w:p>
    <w:p w14:paraId="60B2518B" w14:textId="77777777" w:rsidR="00580F2F" w:rsidRPr="00580F2F" w:rsidRDefault="00580F2F" w:rsidP="00580F2F">
      <w:pPr>
        <w:widowControl w:val="0"/>
        <w:tabs>
          <w:tab w:val="left" w:pos="384"/>
        </w:tabs>
        <w:autoSpaceDE w:val="0"/>
        <w:autoSpaceDN w:val="0"/>
        <w:jc w:val="both"/>
        <w:rPr>
          <w:rFonts w:asciiTheme="minorHAnsi" w:hAnsiTheme="minorHAnsi" w:cstheme="minorHAnsi"/>
          <w:i/>
          <w:sz w:val="24"/>
        </w:rPr>
      </w:pPr>
      <w:r w:rsidRPr="00580F2F">
        <w:rPr>
          <w:rFonts w:asciiTheme="minorHAnsi" w:hAnsiTheme="minorHAnsi" w:cstheme="minorHAnsi"/>
          <w:i/>
          <w:sz w:val="24"/>
        </w:rPr>
        <w:t>Fixação adequada em parede</w:t>
      </w:r>
    </w:p>
    <w:p w14:paraId="33EF284C" w14:textId="77777777" w:rsidR="00EE5157" w:rsidRDefault="00580F2F" w:rsidP="00580F2F">
      <w:pPr>
        <w:widowControl w:val="0"/>
        <w:tabs>
          <w:tab w:val="left" w:pos="384"/>
        </w:tabs>
        <w:autoSpaceDE w:val="0"/>
        <w:autoSpaceDN w:val="0"/>
        <w:jc w:val="both"/>
        <w:rPr>
          <w:rFonts w:asciiTheme="minorHAnsi" w:hAnsiTheme="minorHAnsi" w:cstheme="minorHAnsi"/>
          <w:i/>
          <w:sz w:val="24"/>
        </w:rPr>
      </w:pPr>
      <w:r w:rsidRPr="00580F2F">
        <w:rPr>
          <w:rFonts w:asciiTheme="minorHAnsi" w:hAnsiTheme="minorHAnsi" w:cstheme="minorHAnsi"/>
          <w:i/>
          <w:sz w:val="24"/>
        </w:rPr>
        <w:t>Durabilidade para uso contínuo em ambiente esc</w:t>
      </w:r>
      <w:r w:rsidR="00EE5157">
        <w:rPr>
          <w:rFonts w:asciiTheme="minorHAnsi" w:hAnsiTheme="minorHAnsi" w:cstheme="minorHAnsi"/>
          <w:i/>
          <w:sz w:val="24"/>
        </w:rPr>
        <w:t>olar</w:t>
      </w:r>
    </w:p>
    <w:p w14:paraId="78E9CD8A" w14:textId="77777777" w:rsidR="008A6EB3" w:rsidRDefault="00580F2F" w:rsidP="00580F2F">
      <w:pPr>
        <w:widowControl w:val="0"/>
        <w:tabs>
          <w:tab w:val="left" w:pos="384"/>
        </w:tabs>
        <w:autoSpaceDE w:val="0"/>
        <w:autoSpaceDN w:val="0"/>
        <w:jc w:val="both"/>
        <w:rPr>
          <w:rFonts w:asciiTheme="minorHAnsi" w:hAnsiTheme="minorHAnsi" w:cstheme="minorHAnsi"/>
          <w:i/>
          <w:sz w:val="24"/>
        </w:rPr>
      </w:pPr>
      <w:r w:rsidRPr="00580F2F">
        <w:rPr>
          <w:rFonts w:asciiTheme="minorHAnsi" w:hAnsiTheme="minorHAnsi" w:cstheme="minorHAnsi"/>
          <w:i/>
          <w:sz w:val="24"/>
        </w:rPr>
        <w:t>Conformidade com normas de segurança aplicáveis</w:t>
      </w:r>
    </w:p>
    <w:p w14:paraId="3C7F107C" w14:textId="77777777" w:rsidR="00EE5157" w:rsidRPr="008A6EB3" w:rsidRDefault="00EE5157" w:rsidP="00580F2F">
      <w:pPr>
        <w:widowControl w:val="0"/>
        <w:tabs>
          <w:tab w:val="left" w:pos="384"/>
        </w:tabs>
        <w:autoSpaceDE w:val="0"/>
        <w:autoSpaceDN w:val="0"/>
        <w:jc w:val="both"/>
        <w:rPr>
          <w:rFonts w:asciiTheme="minorHAnsi" w:hAnsiTheme="minorHAnsi" w:cstheme="minorHAnsi"/>
          <w:i/>
          <w:sz w:val="24"/>
        </w:rPr>
      </w:pPr>
    </w:p>
    <w:p w14:paraId="71A82781" w14:textId="77777777" w:rsidR="008A6EB3" w:rsidRDefault="008A6EB3" w:rsidP="008A6EB3">
      <w:pPr>
        <w:widowControl w:val="0"/>
        <w:tabs>
          <w:tab w:val="left" w:pos="384"/>
        </w:tabs>
        <w:autoSpaceDE w:val="0"/>
        <w:autoSpaceDN w:val="0"/>
        <w:jc w:val="both"/>
        <w:rPr>
          <w:rFonts w:asciiTheme="minorHAnsi" w:hAnsiTheme="minorHAnsi" w:cstheme="minorHAnsi"/>
          <w:b/>
          <w:i/>
          <w:sz w:val="24"/>
        </w:rPr>
      </w:pPr>
    </w:p>
    <w:p w14:paraId="5B00847C" w14:textId="77777777" w:rsidR="00EE5157" w:rsidRPr="008A6EB3" w:rsidRDefault="00EE5157" w:rsidP="008A6EB3">
      <w:pPr>
        <w:widowControl w:val="0"/>
        <w:tabs>
          <w:tab w:val="left" w:pos="384"/>
        </w:tabs>
        <w:autoSpaceDE w:val="0"/>
        <w:autoSpaceDN w:val="0"/>
        <w:jc w:val="both"/>
        <w:rPr>
          <w:rFonts w:asciiTheme="minorHAnsi" w:hAnsiTheme="minorHAnsi" w:cstheme="minorHAnsi"/>
          <w:b/>
          <w:i/>
          <w:sz w:val="24"/>
        </w:rPr>
      </w:pPr>
    </w:p>
    <w:p w14:paraId="3DE7765E" w14:textId="77777777" w:rsidR="00222116" w:rsidRDefault="00E41CF0" w:rsidP="008A6EB3">
      <w:pPr>
        <w:pStyle w:val="Recuodecorpodetexto"/>
        <w:ind w:left="0"/>
        <w:rPr>
          <w:rFonts w:asciiTheme="minorHAnsi" w:hAnsiTheme="minorHAnsi" w:cstheme="minorHAnsi"/>
          <w:i/>
          <w:sz w:val="24"/>
        </w:rPr>
      </w:pPr>
      <w:r w:rsidRPr="008A6EB3">
        <w:rPr>
          <w:rFonts w:asciiTheme="minorHAnsi" w:hAnsiTheme="minorHAnsi" w:cstheme="minorHAnsi"/>
          <w:i/>
          <w:sz w:val="24"/>
          <w:szCs w:val="24"/>
        </w:rPr>
        <w:t xml:space="preserve"> </w:t>
      </w:r>
      <w:bookmarkStart w:id="6" w:name="7._Estimativa_das_Quantidades_a_serem_Co"/>
      <w:bookmarkEnd w:id="6"/>
      <w:r w:rsidR="008A6EB3" w:rsidRPr="008A6EB3">
        <w:rPr>
          <w:rFonts w:asciiTheme="minorHAnsi" w:hAnsiTheme="minorHAnsi" w:cstheme="minorHAnsi"/>
          <w:i/>
          <w:sz w:val="24"/>
          <w:szCs w:val="24"/>
        </w:rPr>
        <w:t>7</w:t>
      </w:r>
      <w:r w:rsidR="008A6EB3">
        <w:rPr>
          <w:rFonts w:asciiTheme="minorHAnsi" w:hAnsiTheme="minorHAnsi" w:cstheme="minorHAnsi"/>
          <w:b w:val="0"/>
          <w:i/>
          <w:sz w:val="24"/>
          <w:szCs w:val="24"/>
        </w:rPr>
        <w:t>.</w:t>
      </w:r>
      <w:r w:rsidR="00AB108E" w:rsidRPr="00BB1B40">
        <w:rPr>
          <w:rFonts w:asciiTheme="minorHAnsi" w:hAnsiTheme="minorHAnsi" w:cstheme="minorHAnsi"/>
          <w:i/>
          <w:sz w:val="24"/>
        </w:rPr>
        <w:t>ESTIMATIVA DAS QUANTIDADES A SEREM CONTRATADAS</w:t>
      </w:r>
    </w:p>
    <w:p w14:paraId="73B4CE82" w14:textId="77777777" w:rsidR="00C85291" w:rsidRDefault="00C85291" w:rsidP="006D6683">
      <w:pPr>
        <w:pStyle w:val="Recuodecorpodetexto"/>
        <w:ind w:left="0"/>
        <w:jc w:val="center"/>
        <w:rPr>
          <w:rFonts w:asciiTheme="minorHAnsi" w:hAnsiTheme="minorHAnsi" w:cstheme="minorHAnsi"/>
          <w:i/>
          <w:sz w:val="24"/>
        </w:rPr>
      </w:pPr>
      <w:r w:rsidRPr="006D6683">
        <w:rPr>
          <w:rFonts w:asciiTheme="minorHAnsi" w:hAnsiTheme="minorHAnsi" w:cstheme="minorHAnsi"/>
          <w:i/>
          <w:sz w:val="24"/>
        </w:rPr>
        <w:t>A quantidade dos materiais escolares foi estimada com base:</w:t>
      </w:r>
    </w:p>
    <w:p w14:paraId="7A6353AC" w14:textId="77777777" w:rsidR="006D6683" w:rsidRPr="006D6683" w:rsidRDefault="006D6683" w:rsidP="006D6683">
      <w:pPr>
        <w:pStyle w:val="Recuodecorpodetexto"/>
        <w:ind w:left="0"/>
        <w:jc w:val="center"/>
        <w:rPr>
          <w:rFonts w:asciiTheme="minorHAnsi" w:hAnsiTheme="minorHAnsi" w:cstheme="minorHAnsi"/>
          <w:i/>
          <w:sz w:val="24"/>
        </w:rPr>
      </w:pPr>
    </w:p>
    <w:p w14:paraId="4F8DF6D4" w14:textId="77777777" w:rsidR="00CF0506" w:rsidRPr="00CF0506" w:rsidRDefault="00CF0506" w:rsidP="00CF0506">
      <w:pPr>
        <w:pStyle w:val="Recuodecorpodetexto"/>
        <w:ind w:left="0"/>
        <w:rPr>
          <w:rFonts w:asciiTheme="minorHAnsi" w:hAnsiTheme="minorHAnsi" w:cstheme="minorHAnsi"/>
          <w:b w:val="0"/>
          <w:i/>
          <w:sz w:val="24"/>
        </w:rPr>
      </w:pPr>
      <w:r w:rsidRPr="00CF0506">
        <w:rPr>
          <w:rFonts w:asciiTheme="minorHAnsi" w:hAnsiTheme="minorHAnsi" w:cstheme="minorHAnsi"/>
          <w:b w:val="0"/>
          <w:i/>
          <w:sz w:val="24"/>
        </w:rPr>
        <w:t>A estimativa das quantidades foi definida com base nas necessidades apresentadas pela Secretaria Municipal de Educação, considerando o número de unidades escolares e creches da Rede Municipal de Ensino que atendem alunos com Transtorno do Espectro Autista – TEA, bem como a necessidade de ampliação das ações de inclusão e estimulação sensorial nos ambientes educacionais.</w:t>
      </w:r>
    </w:p>
    <w:p w14:paraId="1442FAE9" w14:textId="77777777" w:rsidR="00CF0506" w:rsidRPr="00CF0506" w:rsidRDefault="00CF0506" w:rsidP="00CF0506">
      <w:pPr>
        <w:pStyle w:val="Recuodecorpodetexto"/>
        <w:rPr>
          <w:rFonts w:asciiTheme="minorHAnsi" w:hAnsiTheme="minorHAnsi" w:cstheme="minorHAnsi"/>
          <w:b w:val="0"/>
          <w:i/>
          <w:sz w:val="24"/>
        </w:rPr>
      </w:pPr>
    </w:p>
    <w:p w14:paraId="68A07297" w14:textId="77777777" w:rsidR="00CF0506" w:rsidRPr="00CF0506" w:rsidRDefault="00CF0506" w:rsidP="00CF0506">
      <w:pPr>
        <w:pStyle w:val="Recuodecorpodetexto"/>
        <w:ind w:left="0"/>
        <w:rPr>
          <w:rFonts w:asciiTheme="minorHAnsi" w:hAnsiTheme="minorHAnsi" w:cstheme="minorHAnsi"/>
          <w:b w:val="0"/>
          <w:i/>
          <w:sz w:val="24"/>
        </w:rPr>
      </w:pPr>
      <w:r w:rsidRPr="00CF0506">
        <w:rPr>
          <w:rFonts w:asciiTheme="minorHAnsi" w:hAnsiTheme="minorHAnsi" w:cstheme="minorHAnsi"/>
          <w:b w:val="0"/>
          <w:i/>
          <w:sz w:val="24"/>
        </w:rPr>
        <w:t>Após levantamento interno realizado pela equipe técnica da Secretaria Municipal de Educação, verificou-se a necessidade de aquisição de 23 (vinte e três) painéis sensoriais de parede, destinados à instalação em escolas e creches municipais, visando proporcionar espaços pedagógicos adequados ao desenvolvimento cognitivo, sensorial e motor dos estudantes atendidos.</w:t>
      </w:r>
    </w:p>
    <w:p w14:paraId="6E5902AA" w14:textId="77777777" w:rsidR="00CF0506" w:rsidRPr="00CF0506" w:rsidRDefault="00CF0506" w:rsidP="00CF0506">
      <w:pPr>
        <w:pStyle w:val="Recuodecorpodetexto"/>
        <w:rPr>
          <w:rFonts w:asciiTheme="minorHAnsi" w:hAnsiTheme="minorHAnsi" w:cstheme="minorHAnsi"/>
          <w:b w:val="0"/>
          <w:i/>
          <w:sz w:val="24"/>
        </w:rPr>
      </w:pPr>
    </w:p>
    <w:p w14:paraId="67C81E9A" w14:textId="77777777" w:rsidR="00CF0506" w:rsidRPr="00CF0506" w:rsidRDefault="00CF0506" w:rsidP="00CF0506">
      <w:pPr>
        <w:pStyle w:val="Recuodecorpodetexto"/>
        <w:ind w:left="0"/>
        <w:rPr>
          <w:rFonts w:asciiTheme="minorHAnsi" w:hAnsiTheme="minorHAnsi" w:cstheme="minorHAnsi"/>
          <w:i/>
          <w:sz w:val="24"/>
        </w:rPr>
      </w:pPr>
      <w:r w:rsidRPr="00CF0506">
        <w:rPr>
          <w:rFonts w:asciiTheme="minorHAnsi" w:hAnsiTheme="minorHAnsi" w:cstheme="minorHAnsi"/>
          <w:i/>
          <w:sz w:val="24"/>
        </w:rPr>
        <w:t>A definição quantitativa levou em consideração:</w:t>
      </w:r>
    </w:p>
    <w:p w14:paraId="034AFB0D" w14:textId="77777777" w:rsidR="00CF0506" w:rsidRPr="00CF0506" w:rsidRDefault="00CF0506" w:rsidP="00CF0506">
      <w:pPr>
        <w:pStyle w:val="Recuodecorpodetexto"/>
        <w:ind w:left="0"/>
        <w:rPr>
          <w:rFonts w:asciiTheme="minorHAnsi" w:hAnsiTheme="minorHAnsi" w:cstheme="minorHAnsi"/>
          <w:b w:val="0"/>
          <w:i/>
          <w:sz w:val="24"/>
        </w:rPr>
      </w:pPr>
      <w:r w:rsidRPr="00CF0506">
        <w:rPr>
          <w:rFonts w:asciiTheme="minorHAnsi" w:hAnsiTheme="minorHAnsi" w:cstheme="minorHAnsi"/>
          <w:b w:val="0"/>
          <w:i/>
          <w:sz w:val="24"/>
        </w:rPr>
        <w:t xml:space="preserve"> A demanda existente nas unidades escolares e creches;</w:t>
      </w:r>
    </w:p>
    <w:p w14:paraId="6E8DD3EC" w14:textId="77777777" w:rsidR="00CF0506" w:rsidRPr="00CF0506" w:rsidRDefault="00CF0506" w:rsidP="00CF0506">
      <w:pPr>
        <w:pStyle w:val="Recuodecorpodetexto"/>
        <w:ind w:left="0"/>
        <w:rPr>
          <w:rFonts w:asciiTheme="minorHAnsi" w:hAnsiTheme="minorHAnsi" w:cstheme="minorHAnsi"/>
          <w:b w:val="0"/>
          <w:i/>
          <w:sz w:val="24"/>
        </w:rPr>
      </w:pPr>
      <w:r w:rsidRPr="00CF0506">
        <w:rPr>
          <w:rFonts w:asciiTheme="minorHAnsi" w:hAnsiTheme="minorHAnsi" w:cstheme="minorHAnsi"/>
          <w:b w:val="0"/>
          <w:i/>
          <w:sz w:val="24"/>
        </w:rPr>
        <w:t xml:space="preserve"> O número de alunos com TEA atendidos pela Rede Municipal;</w:t>
      </w:r>
    </w:p>
    <w:p w14:paraId="5207F966" w14:textId="77777777" w:rsidR="00CF0506" w:rsidRPr="00CF0506" w:rsidRDefault="00CF0506" w:rsidP="00CF0506">
      <w:pPr>
        <w:pStyle w:val="Recuodecorpodetexto"/>
        <w:ind w:left="0"/>
        <w:rPr>
          <w:rFonts w:asciiTheme="minorHAnsi" w:hAnsiTheme="minorHAnsi" w:cstheme="minorHAnsi"/>
          <w:b w:val="0"/>
          <w:i/>
          <w:sz w:val="24"/>
        </w:rPr>
      </w:pPr>
      <w:r w:rsidRPr="00CF0506">
        <w:rPr>
          <w:rFonts w:asciiTheme="minorHAnsi" w:hAnsiTheme="minorHAnsi" w:cstheme="minorHAnsi"/>
          <w:b w:val="0"/>
          <w:i/>
          <w:sz w:val="24"/>
        </w:rPr>
        <w:t xml:space="preserve"> A necessidade de fortalecimento das práticas de educação inclusiva;</w:t>
      </w:r>
    </w:p>
    <w:p w14:paraId="16F7A7C8" w14:textId="77777777" w:rsidR="00CF0506" w:rsidRPr="00CF0506" w:rsidRDefault="00CF0506" w:rsidP="00CF0506">
      <w:pPr>
        <w:pStyle w:val="Recuodecorpodetexto"/>
        <w:ind w:left="0"/>
        <w:rPr>
          <w:rFonts w:asciiTheme="minorHAnsi" w:hAnsiTheme="minorHAnsi" w:cstheme="minorHAnsi"/>
          <w:b w:val="0"/>
          <w:i/>
          <w:sz w:val="24"/>
        </w:rPr>
      </w:pPr>
      <w:r w:rsidRPr="00CF0506">
        <w:rPr>
          <w:rFonts w:asciiTheme="minorHAnsi" w:hAnsiTheme="minorHAnsi" w:cstheme="minorHAnsi"/>
          <w:b w:val="0"/>
          <w:i/>
          <w:sz w:val="24"/>
        </w:rPr>
        <w:t xml:space="preserve"> A disponibilidade física para instalação dos equipamentos;</w:t>
      </w:r>
    </w:p>
    <w:p w14:paraId="35EC6272" w14:textId="77777777" w:rsidR="00CF0506" w:rsidRPr="00CF0506" w:rsidRDefault="00CF0506" w:rsidP="00CF0506">
      <w:pPr>
        <w:pStyle w:val="Recuodecorpodetexto"/>
        <w:ind w:left="0"/>
        <w:rPr>
          <w:rFonts w:asciiTheme="minorHAnsi" w:hAnsiTheme="minorHAnsi" w:cstheme="minorHAnsi"/>
          <w:b w:val="0"/>
          <w:i/>
          <w:sz w:val="24"/>
        </w:rPr>
      </w:pPr>
      <w:r w:rsidRPr="00CF0506">
        <w:rPr>
          <w:rFonts w:asciiTheme="minorHAnsi" w:hAnsiTheme="minorHAnsi" w:cstheme="minorHAnsi"/>
          <w:b w:val="0"/>
          <w:i/>
          <w:sz w:val="24"/>
        </w:rPr>
        <w:t xml:space="preserve"> A padronização dos ambientes destinados ao atendimento educacional especializado.</w:t>
      </w:r>
    </w:p>
    <w:p w14:paraId="4889917F" w14:textId="77777777" w:rsidR="00CF0506" w:rsidRPr="00CF0506" w:rsidRDefault="00CF0506" w:rsidP="00CF0506">
      <w:pPr>
        <w:pStyle w:val="Recuodecorpodetexto"/>
        <w:rPr>
          <w:rFonts w:asciiTheme="minorHAnsi" w:hAnsiTheme="minorHAnsi" w:cstheme="minorHAnsi"/>
          <w:b w:val="0"/>
          <w:i/>
          <w:sz w:val="24"/>
        </w:rPr>
      </w:pPr>
    </w:p>
    <w:p w14:paraId="609F860F" w14:textId="77777777" w:rsidR="00C85291" w:rsidRDefault="00CF0506" w:rsidP="00CF0506">
      <w:pPr>
        <w:pStyle w:val="Recuodecorpodetexto"/>
        <w:ind w:left="0"/>
        <w:rPr>
          <w:rFonts w:asciiTheme="minorHAnsi" w:hAnsiTheme="minorHAnsi" w:cstheme="minorHAnsi"/>
          <w:b w:val="0"/>
          <w:i/>
          <w:sz w:val="24"/>
        </w:rPr>
      </w:pPr>
      <w:r w:rsidRPr="00CF0506">
        <w:rPr>
          <w:rFonts w:asciiTheme="minorHAnsi" w:hAnsiTheme="minorHAnsi" w:cstheme="minorHAnsi"/>
          <w:b w:val="0"/>
          <w:i/>
          <w:sz w:val="24"/>
        </w:rPr>
        <w:t>A quantidade estimada mostra-se suficiente para atender as necessidades atuais da Administração, não havendo, neste momento, previsão de quantitativos superiores aos estabelecidos neste Estudo Técnico Preliminar.</w:t>
      </w:r>
    </w:p>
    <w:p w14:paraId="62E6CDE1" w14:textId="77777777" w:rsidR="00CF0506" w:rsidRDefault="00CF0506" w:rsidP="00CF0506">
      <w:pPr>
        <w:pStyle w:val="Recuodecorpodetexto"/>
        <w:ind w:left="0"/>
        <w:rPr>
          <w:rFonts w:asciiTheme="minorHAnsi" w:hAnsiTheme="minorHAnsi" w:cstheme="minorHAnsi"/>
          <w:b w:val="0"/>
          <w:i/>
          <w:sz w:val="24"/>
        </w:rPr>
      </w:pPr>
    </w:p>
    <w:p w14:paraId="4B75282C" w14:textId="77777777" w:rsidR="00CF0506" w:rsidRPr="00BB1B40" w:rsidRDefault="00CF0506" w:rsidP="00CF0506">
      <w:pPr>
        <w:pStyle w:val="Recuodecorpodetexto"/>
        <w:ind w:left="0"/>
        <w:rPr>
          <w:rFonts w:asciiTheme="minorHAnsi" w:hAnsiTheme="minorHAnsi" w:cstheme="minorHAnsi"/>
          <w:b w:val="0"/>
          <w:i/>
          <w:sz w:val="24"/>
        </w:rPr>
      </w:pPr>
    </w:p>
    <w:p w14:paraId="68930E5A" w14:textId="77777777" w:rsidR="00222116" w:rsidRPr="006443D1" w:rsidRDefault="00AB108E" w:rsidP="006443D1">
      <w:pPr>
        <w:pStyle w:val="PargrafodaLista"/>
        <w:widowControl w:val="0"/>
        <w:numPr>
          <w:ilvl w:val="0"/>
          <w:numId w:val="14"/>
        </w:numPr>
        <w:tabs>
          <w:tab w:val="left" w:pos="384"/>
        </w:tabs>
        <w:autoSpaceDE w:val="0"/>
        <w:autoSpaceDN w:val="0"/>
        <w:spacing w:line="360" w:lineRule="auto"/>
        <w:jc w:val="both"/>
        <w:rPr>
          <w:rFonts w:asciiTheme="minorHAnsi" w:hAnsiTheme="minorHAnsi" w:cstheme="minorHAnsi"/>
          <w:b/>
          <w:i/>
          <w:sz w:val="24"/>
        </w:rPr>
      </w:pPr>
      <w:bookmarkStart w:id="7" w:name="8._Estimativa_do_Valor_da_Contratação"/>
      <w:bookmarkEnd w:id="7"/>
      <w:r w:rsidRPr="006443D1">
        <w:rPr>
          <w:rFonts w:asciiTheme="minorHAnsi" w:hAnsiTheme="minorHAnsi" w:cstheme="minorHAnsi"/>
          <w:b/>
          <w:i/>
          <w:sz w:val="24"/>
        </w:rPr>
        <w:t>ESTIMATIVA DO VALOR DA CONTRATAÇÃO</w:t>
      </w:r>
    </w:p>
    <w:p w14:paraId="6C9A81E3" w14:textId="77777777" w:rsidR="00336559" w:rsidRPr="00163D1E" w:rsidRDefault="00222116" w:rsidP="00336559">
      <w:pPr>
        <w:pStyle w:val="Recuodecorpodetexto"/>
        <w:ind w:left="0"/>
        <w:rPr>
          <w:rFonts w:asciiTheme="minorHAnsi" w:hAnsiTheme="minorHAnsi" w:cstheme="minorHAnsi"/>
          <w:i/>
          <w:sz w:val="24"/>
          <w:szCs w:val="24"/>
        </w:rPr>
      </w:pPr>
      <w:r w:rsidRPr="00163D1E">
        <w:rPr>
          <w:rFonts w:asciiTheme="minorHAnsi" w:hAnsiTheme="minorHAnsi" w:cstheme="minorHAnsi"/>
          <w:i/>
          <w:sz w:val="24"/>
          <w:szCs w:val="24"/>
        </w:rPr>
        <w:t>Na forma do art. 23, inciso IV, da Lei nº 14.133/2021, o valor estimado da contratação é de R</w:t>
      </w:r>
      <w:r w:rsidR="00163D1E" w:rsidRPr="00163D1E">
        <w:rPr>
          <w:rFonts w:asciiTheme="minorHAnsi" w:hAnsiTheme="minorHAnsi" w:cstheme="minorHAnsi"/>
          <w:i/>
          <w:sz w:val="24"/>
          <w:szCs w:val="24"/>
        </w:rPr>
        <w:t>$ 56.9</w:t>
      </w:r>
      <w:r w:rsidR="0043487A">
        <w:rPr>
          <w:rFonts w:asciiTheme="minorHAnsi" w:hAnsiTheme="minorHAnsi" w:cstheme="minorHAnsi"/>
          <w:i/>
          <w:sz w:val="24"/>
          <w:szCs w:val="24"/>
        </w:rPr>
        <w:t>83,88</w:t>
      </w:r>
      <w:r w:rsidR="00163D1E" w:rsidRPr="00163D1E">
        <w:rPr>
          <w:rFonts w:asciiTheme="minorHAnsi" w:hAnsiTheme="minorHAnsi" w:cstheme="minorHAnsi"/>
          <w:i/>
          <w:sz w:val="24"/>
          <w:szCs w:val="24"/>
        </w:rPr>
        <w:t xml:space="preserve"> (</w:t>
      </w:r>
      <w:r w:rsidR="00163D1E">
        <w:rPr>
          <w:rFonts w:asciiTheme="minorHAnsi" w:hAnsiTheme="minorHAnsi" w:cstheme="minorHAnsi"/>
          <w:i/>
          <w:sz w:val="24"/>
          <w:szCs w:val="24"/>
        </w:rPr>
        <w:t xml:space="preserve">cinquenta e seis mil novecentos oitenta e três reais e </w:t>
      </w:r>
      <w:r w:rsidR="0043487A">
        <w:rPr>
          <w:rFonts w:asciiTheme="minorHAnsi" w:hAnsiTheme="minorHAnsi" w:cstheme="minorHAnsi"/>
          <w:i/>
          <w:sz w:val="24"/>
          <w:szCs w:val="24"/>
        </w:rPr>
        <w:t>oitenta e oito centavos</w:t>
      </w:r>
      <w:r w:rsidR="00C447D8">
        <w:rPr>
          <w:rFonts w:asciiTheme="minorHAnsi" w:hAnsiTheme="minorHAnsi" w:cstheme="minorHAnsi"/>
          <w:i/>
          <w:sz w:val="24"/>
          <w:szCs w:val="24"/>
        </w:rPr>
        <w:t>;</w:t>
      </w:r>
      <w:r w:rsidRPr="00163D1E">
        <w:rPr>
          <w:rFonts w:asciiTheme="minorHAnsi" w:hAnsiTheme="minorHAnsi" w:cstheme="minorHAnsi"/>
          <w:i/>
          <w:sz w:val="24"/>
          <w:szCs w:val="24"/>
        </w:rPr>
        <w:t>)</w:t>
      </w:r>
      <w:r w:rsidR="00336559" w:rsidRPr="00163D1E">
        <w:rPr>
          <w:rFonts w:asciiTheme="minorHAnsi" w:hAnsiTheme="minorHAnsi" w:cstheme="minorHAnsi"/>
          <w:i/>
          <w:sz w:val="24"/>
          <w:szCs w:val="24"/>
        </w:rPr>
        <w:t>.</w:t>
      </w:r>
    </w:p>
    <w:p w14:paraId="7E75D094" w14:textId="77777777" w:rsidR="006443D1" w:rsidRPr="00EE5157" w:rsidRDefault="006443D1" w:rsidP="00EE5157">
      <w:pPr>
        <w:tabs>
          <w:tab w:val="left" w:pos="384"/>
        </w:tabs>
        <w:jc w:val="both"/>
        <w:rPr>
          <w:rFonts w:asciiTheme="minorHAnsi" w:hAnsiTheme="minorHAnsi" w:cstheme="minorHAnsi"/>
          <w:i/>
          <w:sz w:val="24"/>
        </w:rPr>
      </w:pPr>
      <w:r w:rsidRPr="00EE5157">
        <w:rPr>
          <w:rFonts w:asciiTheme="minorHAnsi" w:hAnsiTheme="minorHAnsi" w:cstheme="minorHAnsi"/>
          <w:i/>
          <w:sz w:val="24"/>
        </w:rPr>
        <w:t>A estimativa do valor da contratação foi elaborada com base em pesquisa de preços realizada junto à plataforma oficial do Governo Federal, utilizando consultas no Portal Nacional de Contratações Públicas (PNCP), em observância aos princípios da economicidade, eficiência e vantajosidade da Administração Pública, conforme disposto na Lei Federal nº 14.133/2021.</w:t>
      </w:r>
    </w:p>
    <w:p w14:paraId="08CFCC5C" w14:textId="77777777" w:rsidR="006443D1" w:rsidRPr="006443D1" w:rsidRDefault="006443D1" w:rsidP="006443D1">
      <w:pPr>
        <w:pStyle w:val="PargrafodaLista"/>
        <w:tabs>
          <w:tab w:val="left" w:pos="384"/>
        </w:tabs>
        <w:jc w:val="both"/>
        <w:rPr>
          <w:rFonts w:asciiTheme="minorHAnsi" w:hAnsiTheme="minorHAnsi" w:cstheme="minorHAnsi"/>
          <w:i/>
          <w:sz w:val="24"/>
        </w:rPr>
      </w:pPr>
    </w:p>
    <w:p w14:paraId="26DF8C03" w14:textId="77777777" w:rsidR="006443D1" w:rsidRPr="00EE5157" w:rsidRDefault="006443D1" w:rsidP="00EE5157">
      <w:pPr>
        <w:tabs>
          <w:tab w:val="left" w:pos="384"/>
        </w:tabs>
        <w:jc w:val="both"/>
        <w:rPr>
          <w:rFonts w:asciiTheme="minorHAnsi" w:hAnsiTheme="minorHAnsi" w:cstheme="minorHAnsi"/>
          <w:i/>
          <w:sz w:val="24"/>
        </w:rPr>
      </w:pPr>
      <w:r w:rsidRPr="00EE5157">
        <w:rPr>
          <w:rFonts w:asciiTheme="minorHAnsi" w:hAnsiTheme="minorHAnsi" w:cstheme="minorHAnsi"/>
          <w:i/>
          <w:sz w:val="24"/>
        </w:rPr>
        <w:t>Para definição do valor estimado, foram analisadas contratações similares realizadas por órgãos públicos, considerando objetos compatíveis com a aquisição de painéis sensoriais de parede destinados ao atendimento de alunos com Transtorno do Espectro Autista – TEA, observando especificações técnicas equivalentes, qualidade dos materiais, dimensões, funcionalidades pedagógicas e características de segurança.</w:t>
      </w:r>
    </w:p>
    <w:p w14:paraId="690B1778" w14:textId="77777777" w:rsidR="006443D1" w:rsidRPr="006443D1" w:rsidRDefault="006443D1" w:rsidP="006443D1">
      <w:pPr>
        <w:pStyle w:val="PargrafodaLista"/>
        <w:tabs>
          <w:tab w:val="left" w:pos="384"/>
        </w:tabs>
        <w:jc w:val="both"/>
        <w:rPr>
          <w:rFonts w:asciiTheme="minorHAnsi" w:hAnsiTheme="minorHAnsi" w:cstheme="minorHAnsi"/>
          <w:i/>
          <w:sz w:val="24"/>
        </w:rPr>
      </w:pPr>
    </w:p>
    <w:p w14:paraId="69904243" w14:textId="77777777" w:rsidR="006443D1" w:rsidRPr="00EE5157" w:rsidRDefault="006443D1" w:rsidP="00EE5157">
      <w:pPr>
        <w:tabs>
          <w:tab w:val="left" w:pos="384"/>
        </w:tabs>
        <w:jc w:val="both"/>
        <w:rPr>
          <w:rFonts w:asciiTheme="minorHAnsi" w:hAnsiTheme="minorHAnsi" w:cstheme="minorHAnsi"/>
          <w:i/>
          <w:sz w:val="24"/>
        </w:rPr>
      </w:pPr>
      <w:r w:rsidRPr="00EE5157">
        <w:rPr>
          <w:rFonts w:asciiTheme="minorHAnsi" w:hAnsiTheme="minorHAnsi" w:cstheme="minorHAnsi"/>
          <w:i/>
          <w:sz w:val="24"/>
        </w:rPr>
        <w:lastRenderedPageBreak/>
        <w:t>A metodologia adotada buscou identificar preços praticados no mercado público nacional, garantindo maior transparência, razoabilidade e</w:t>
      </w:r>
      <w:r w:rsidRPr="00EE5157">
        <w:rPr>
          <w:rFonts w:asciiTheme="minorHAnsi" w:hAnsiTheme="minorHAnsi" w:cstheme="minorHAnsi"/>
          <w:b/>
          <w:i/>
          <w:sz w:val="24"/>
        </w:rPr>
        <w:t xml:space="preserve"> </w:t>
      </w:r>
      <w:r w:rsidRPr="00EE5157">
        <w:rPr>
          <w:rFonts w:asciiTheme="minorHAnsi" w:hAnsiTheme="minorHAnsi" w:cstheme="minorHAnsi"/>
          <w:i/>
          <w:sz w:val="24"/>
        </w:rPr>
        <w:t>compatibilidade com os valores atualmente praticados para objetos da mesma natureza.</w:t>
      </w:r>
    </w:p>
    <w:p w14:paraId="5E4B0537" w14:textId="77777777" w:rsidR="006443D1" w:rsidRPr="006443D1" w:rsidRDefault="006443D1" w:rsidP="006443D1">
      <w:pPr>
        <w:pStyle w:val="PargrafodaLista"/>
        <w:tabs>
          <w:tab w:val="left" w:pos="384"/>
        </w:tabs>
        <w:jc w:val="both"/>
        <w:rPr>
          <w:rFonts w:asciiTheme="minorHAnsi" w:hAnsiTheme="minorHAnsi" w:cstheme="minorHAnsi"/>
          <w:i/>
          <w:sz w:val="24"/>
        </w:rPr>
      </w:pPr>
    </w:p>
    <w:p w14:paraId="7F13F900" w14:textId="77777777" w:rsidR="006443D1" w:rsidRPr="00EE5157" w:rsidRDefault="006443D1" w:rsidP="00EE5157">
      <w:pPr>
        <w:tabs>
          <w:tab w:val="left" w:pos="384"/>
        </w:tabs>
        <w:jc w:val="both"/>
        <w:rPr>
          <w:rFonts w:asciiTheme="minorHAnsi" w:hAnsiTheme="minorHAnsi" w:cstheme="minorHAnsi"/>
          <w:i/>
          <w:sz w:val="24"/>
        </w:rPr>
      </w:pPr>
      <w:r w:rsidRPr="00EE5157">
        <w:rPr>
          <w:rFonts w:asciiTheme="minorHAnsi" w:hAnsiTheme="minorHAnsi" w:cstheme="minorHAnsi"/>
          <w:i/>
          <w:sz w:val="24"/>
        </w:rPr>
        <w:t>O valor estimado da contratação foi obtido a partir da média dos preços pesquisados, considerando critérios de aceitabilidade, compatibilidade técnica e viabilidade econômica, visando assegurar a seleção da proposta mais vantajosa para a Administração Pública.</w:t>
      </w:r>
    </w:p>
    <w:p w14:paraId="3C447607" w14:textId="77777777" w:rsidR="006443D1" w:rsidRPr="006443D1" w:rsidRDefault="006443D1" w:rsidP="006443D1">
      <w:pPr>
        <w:pStyle w:val="PargrafodaLista"/>
        <w:tabs>
          <w:tab w:val="left" w:pos="384"/>
        </w:tabs>
        <w:jc w:val="both"/>
        <w:rPr>
          <w:rFonts w:asciiTheme="minorHAnsi" w:hAnsiTheme="minorHAnsi" w:cstheme="minorHAnsi"/>
          <w:i/>
          <w:sz w:val="24"/>
        </w:rPr>
      </w:pPr>
    </w:p>
    <w:p w14:paraId="2970BC4B" w14:textId="77777777" w:rsidR="006443D1" w:rsidRPr="006443D1" w:rsidRDefault="006443D1" w:rsidP="00EE5157">
      <w:pPr>
        <w:tabs>
          <w:tab w:val="left" w:pos="384"/>
        </w:tabs>
        <w:jc w:val="both"/>
        <w:rPr>
          <w:rFonts w:asciiTheme="minorHAnsi" w:hAnsiTheme="minorHAnsi" w:cstheme="minorHAnsi"/>
          <w:i/>
          <w:sz w:val="24"/>
        </w:rPr>
      </w:pPr>
      <w:r w:rsidRPr="00EE5157">
        <w:rPr>
          <w:rFonts w:asciiTheme="minorHAnsi" w:hAnsiTheme="minorHAnsi" w:cstheme="minorHAnsi"/>
          <w:i/>
          <w:sz w:val="24"/>
        </w:rPr>
        <w:t xml:space="preserve">A estimativa contempla todos os custos necessários para o fornecimento dos painéis sensoriais, incluindo materiais, fabricação, transporte, entrega e demais </w:t>
      </w:r>
      <w:r w:rsidRPr="006443D1">
        <w:rPr>
          <w:rFonts w:asciiTheme="minorHAnsi" w:hAnsiTheme="minorHAnsi" w:cstheme="minorHAnsi"/>
          <w:i/>
          <w:sz w:val="24"/>
        </w:rPr>
        <w:t>despesas inerentes à execução do objeto, não sendo admitidos custos adicionais posteriores que onerem a Administração.</w:t>
      </w:r>
    </w:p>
    <w:p w14:paraId="64F4433D" w14:textId="77777777" w:rsidR="00C85291" w:rsidRPr="006443D1" w:rsidRDefault="006443D1" w:rsidP="006443D1">
      <w:pPr>
        <w:pStyle w:val="PargrafodaLista"/>
        <w:tabs>
          <w:tab w:val="left" w:pos="384"/>
        </w:tabs>
        <w:ind w:left="0"/>
        <w:jc w:val="both"/>
        <w:rPr>
          <w:rFonts w:asciiTheme="minorHAnsi" w:hAnsiTheme="minorHAnsi" w:cstheme="minorHAnsi"/>
          <w:i/>
          <w:sz w:val="24"/>
        </w:rPr>
      </w:pPr>
      <w:r w:rsidRPr="006443D1">
        <w:rPr>
          <w:rFonts w:asciiTheme="minorHAnsi" w:hAnsiTheme="minorHAnsi" w:cstheme="minorHAnsi"/>
          <w:i/>
          <w:sz w:val="24"/>
        </w:rPr>
        <w:t>Dessa forma, entende-se que o valor estimado se mostra compatível com os preços praticados no mercado e suficiente para atendimento integral da necessidade apresentada pela Secretaria Municipal de Educação.</w:t>
      </w:r>
    </w:p>
    <w:p w14:paraId="09C46BA2" w14:textId="77777777" w:rsidR="006443D1" w:rsidRDefault="006443D1" w:rsidP="006443D1">
      <w:pPr>
        <w:pStyle w:val="PargrafodaLista"/>
        <w:tabs>
          <w:tab w:val="left" w:pos="384"/>
        </w:tabs>
        <w:ind w:left="0"/>
        <w:jc w:val="both"/>
        <w:rPr>
          <w:rFonts w:asciiTheme="minorHAnsi" w:hAnsiTheme="minorHAnsi" w:cstheme="minorHAnsi"/>
          <w:b/>
          <w:i/>
          <w:sz w:val="24"/>
        </w:rPr>
      </w:pPr>
    </w:p>
    <w:p w14:paraId="4F61CB9D" w14:textId="77777777" w:rsidR="006443D1" w:rsidRDefault="006443D1" w:rsidP="00222116">
      <w:pPr>
        <w:pStyle w:val="PargrafodaLista"/>
        <w:tabs>
          <w:tab w:val="left" w:pos="384"/>
        </w:tabs>
        <w:spacing w:line="360" w:lineRule="auto"/>
        <w:ind w:left="0"/>
        <w:jc w:val="both"/>
        <w:rPr>
          <w:rFonts w:asciiTheme="minorHAnsi" w:hAnsiTheme="minorHAnsi" w:cstheme="minorHAnsi"/>
          <w:b/>
          <w:i/>
          <w:sz w:val="24"/>
        </w:rPr>
      </w:pPr>
    </w:p>
    <w:p w14:paraId="75CD34DA" w14:textId="77777777" w:rsidR="00222116" w:rsidRPr="006443D1" w:rsidRDefault="006443D1" w:rsidP="006443D1">
      <w:pPr>
        <w:pStyle w:val="PargrafodaLista"/>
        <w:widowControl w:val="0"/>
        <w:numPr>
          <w:ilvl w:val="0"/>
          <w:numId w:val="15"/>
        </w:numPr>
        <w:tabs>
          <w:tab w:val="left" w:pos="384"/>
        </w:tabs>
        <w:autoSpaceDE w:val="0"/>
        <w:autoSpaceDN w:val="0"/>
        <w:jc w:val="both"/>
        <w:rPr>
          <w:rFonts w:asciiTheme="minorHAnsi" w:hAnsiTheme="minorHAnsi" w:cstheme="minorHAnsi"/>
          <w:b/>
          <w:i/>
          <w:sz w:val="24"/>
        </w:rPr>
      </w:pPr>
      <w:r>
        <w:rPr>
          <w:rFonts w:asciiTheme="minorHAnsi" w:hAnsiTheme="minorHAnsi" w:cstheme="minorHAnsi"/>
          <w:b/>
          <w:i/>
          <w:sz w:val="24"/>
        </w:rPr>
        <w:t xml:space="preserve">- </w:t>
      </w:r>
      <w:r w:rsidR="00AB108E" w:rsidRPr="006443D1">
        <w:rPr>
          <w:rFonts w:asciiTheme="minorHAnsi" w:hAnsiTheme="minorHAnsi" w:cstheme="minorHAnsi"/>
          <w:b/>
          <w:i/>
          <w:sz w:val="24"/>
        </w:rPr>
        <w:t>JUSTIFICATIVA PARA O PARCELAMENTO OU NÃO DA SOLUÇÃO</w:t>
      </w:r>
    </w:p>
    <w:p w14:paraId="5C7181D6" w14:textId="77777777" w:rsidR="00ED59CE" w:rsidRDefault="00ED59CE" w:rsidP="00ED59CE">
      <w:pPr>
        <w:pStyle w:val="NormalWeb"/>
        <w:spacing w:before="0" w:beforeAutospacing="0" w:after="0" w:afterAutospacing="0"/>
        <w:jc w:val="center"/>
        <w:rPr>
          <w:rFonts w:asciiTheme="minorHAnsi" w:hAnsiTheme="minorHAnsi" w:cstheme="minorHAnsi"/>
          <w:b/>
          <w:bCs/>
          <w:i/>
        </w:rPr>
      </w:pPr>
      <w:r w:rsidRPr="00ED59CE">
        <w:rPr>
          <w:rFonts w:asciiTheme="minorHAnsi" w:hAnsiTheme="minorHAnsi" w:cstheme="minorHAnsi"/>
          <w:b/>
          <w:bCs/>
          <w:i/>
        </w:rPr>
        <w:t>O objeto não será parcelado, tendo em vista que:</w:t>
      </w:r>
    </w:p>
    <w:p w14:paraId="098EC54A" w14:textId="77777777" w:rsidR="00ED59CE" w:rsidRPr="00ED59CE" w:rsidRDefault="00ED59CE" w:rsidP="00ED59CE">
      <w:pPr>
        <w:pStyle w:val="NormalWeb"/>
        <w:spacing w:before="0" w:beforeAutospacing="0" w:after="0" w:afterAutospacing="0"/>
        <w:jc w:val="both"/>
        <w:rPr>
          <w:rFonts w:asciiTheme="minorHAnsi" w:hAnsiTheme="minorHAnsi" w:cstheme="minorHAnsi"/>
          <w:bCs/>
          <w:i/>
        </w:rPr>
      </w:pPr>
      <w:r w:rsidRPr="00ED59CE">
        <w:rPr>
          <w:rFonts w:asciiTheme="minorHAnsi" w:hAnsiTheme="minorHAnsi" w:cstheme="minorHAnsi"/>
          <w:bCs/>
          <w:i/>
        </w:rPr>
        <w:t xml:space="preserve"> A aquisição em lote único garante padronização dos equipamentos</w:t>
      </w:r>
    </w:p>
    <w:p w14:paraId="4533537E" w14:textId="77777777" w:rsidR="00ED59CE" w:rsidRPr="00ED59CE" w:rsidRDefault="00ED59CE" w:rsidP="00ED59CE">
      <w:pPr>
        <w:pStyle w:val="NormalWeb"/>
        <w:spacing w:before="0" w:beforeAutospacing="0" w:after="0" w:afterAutospacing="0"/>
        <w:jc w:val="both"/>
        <w:rPr>
          <w:rFonts w:asciiTheme="minorHAnsi" w:hAnsiTheme="minorHAnsi" w:cstheme="minorHAnsi"/>
          <w:bCs/>
          <w:i/>
        </w:rPr>
      </w:pPr>
      <w:r w:rsidRPr="00ED59CE">
        <w:rPr>
          <w:rFonts w:asciiTheme="minorHAnsi" w:hAnsiTheme="minorHAnsi" w:cstheme="minorHAnsi"/>
          <w:bCs/>
          <w:i/>
        </w:rPr>
        <w:t xml:space="preserve"> Facilita a logística de entrega e instalação</w:t>
      </w:r>
    </w:p>
    <w:p w14:paraId="5D16D7AC" w14:textId="77777777" w:rsidR="00ED59CE" w:rsidRPr="00ED59CE" w:rsidRDefault="00ED59CE" w:rsidP="00ED59CE">
      <w:pPr>
        <w:pStyle w:val="NormalWeb"/>
        <w:spacing w:before="0" w:beforeAutospacing="0" w:after="0" w:afterAutospacing="0"/>
        <w:jc w:val="both"/>
        <w:rPr>
          <w:rFonts w:asciiTheme="minorHAnsi" w:hAnsiTheme="minorHAnsi" w:cstheme="minorHAnsi"/>
          <w:bCs/>
          <w:i/>
        </w:rPr>
      </w:pPr>
      <w:r w:rsidRPr="00ED59CE">
        <w:rPr>
          <w:rFonts w:asciiTheme="minorHAnsi" w:hAnsiTheme="minorHAnsi" w:cstheme="minorHAnsi"/>
          <w:bCs/>
          <w:i/>
        </w:rPr>
        <w:t xml:space="preserve"> Evita incompatibilidade entre modelos distintos</w:t>
      </w:r>
    </w:p>
    <w:p w14:paraId="505CC597" w14:textId="77777777" w:rsidR="00E41CF0" w:rsidRPr="00BB1B40" w:rsidRDefault="00ED59CE" w:rsidP="00ED59CE">
      <w:pPr>
        <w:pStyle w:val="NormalWeb"/>
        <w:spacing w:before="0" w:beforeAutospacing="0" w:after="0" w:afterAutospacing="0"/>
        <w:jc w:val="both"/>
        <w:rPr>
          <w:rFonts w:asciiTheme="minorHAnsi" w:hAnsiTheme="minorHAnsi" w:cstheme="minorHAnsi"/>
          <w:i/>
        </w:rPr>
      </w:pPr>
      <w:r w:rsidRPr="00ED59CE">
        <w:rPr>
          <w:rFonts w:asciiTheme="minorHAnsi" w:hAnsiTheme="minorHAnsi" w:cstheme="minorHAnsi"/>
          <w:bCs/>
          <w:i/>
        </w:rPr>
        <w:t xml:space="preserve"> Assegura maior economicidade na contratação</w:t>
      </w:r>
      <w:r>
        <w:rPr>
          <w:rFonts w:asciiTheme="minorHAnsi" w:hAnsiTheme="minorHAnsi" w:cstheme="minorHAnsi"/>
          <w:bCs/>
          <w:i/>
        </w:rPr>
        <w:t>.</w:t>
      </w:r>
    </w:p>
    <w:p w14:paraId="1214FF1C" w14:textId="77777777" w:rsidR="00222116" w:rsidRDefault="00222116" w:rsidP="00222116">
      <w:pPr>
        <w:tabs>
          <w:tab w:val="left" w:pos="384"/>
        </w:tabs>
        <w:spacing w:line="360" w:lineRule="auto"/>
        <w:jc w:val="both"/>
        <w:rPr>
          <w:rFonts w:asciiTheme="minorHAnsi" w:hAnsiTheme="minorHAnsi" w:cstheme="minorHAnsi"/>
          <w:bCs/>
          <w:i/>
          <w:sz w:val="24"/>
        </w:rPr>
      </w:pPr>
    </w:p>
    <w:p w14:paraId="4A8B9310" w14:textId="77777777" w:rsidR="00EE5157" w:rsidRPr="00BB1B40" w:rsidRDefault="00EE5157" w:rsidP="00222116">
      <w:pPr>
        <w:tabs>
          <w:tab w:val="left" w:pos="384"/>
        </w:tabs>
        <w:spacing w:line="360" w:lineRule="auto"/>
        <w:jc w:val="both"/>
        <w:rPr>
          <w:rFonts w:asciiTheme="minorHAnsi" w:hAnsiTheme="minorHAnsi" w:cstheme="minorHAnsi"/>
          <w:bCs/>
          <w:i/>
          <w:sz w:val="24"/>
        </w:rPr>
      </w:pPr>
    </w:p>
    <w:p w14:paraId="6795A800" w14:textId="77777777" w:rsidR="00222116" w:rsidRPr="006443D1" w:rsidRDefault="006443D1" w:rsidP="006443D1">
      <w:pPr>
        <w:pStyle w:val="PargrafodaLista"/>
        <w:widowControl w:val="0"/>
        <w:numPr>
          <w:ilvl w:val="0"/>
          <w:numId w:val="15"/>
        </w:numPr>
        <w:tabs>
          <w:tab w:val="left" w:pos="519"/>
        </w:tabs>
        <w:autoSpaceDE w:val="0"/>
        <w:autoSpaceDN w:val="0"/>
        <w:jc w:val="both"/>
        <w:rPr>
          <w:rFonts w:asciiTheme="minorHAnsi" w:hAnsiTheme="minorHAnsi" w:cstheme="minorHAnsi"/>
          <w:b/>
          <w:i/>
          <w:sz w:val="24"/>
        </w:rPr>
      </w:pPr>
      <w:bookmarkStart w:id="8" w:name="10._Contratações_Correlatas_e/ou_Interde"/>
      <w:bookmarkEnd w:id="8"/>
      <w:r>
        <w:rPr>
          <w:rFonts w:asciiTheme="minorHAnsi" w:hAnsiTheme="minorHAnsi" w:cstheme="minorHAnsi"/>
          <w:b/>
          <w:i/>
          <w:sz w:val="24"/>
        </w:rPr>
        <w:t>-</w:t>
      </w:r>
      <w:r w:rsidR="009C601C" w:rsidRPr="006443D1">
        <w:rPr>
          <w:rFonts w:asciiTheme="minorHAnsi" w:hAnsiTheme="minorHAnsi" w:cstheme="minorHAnsi"/>
          <w:b/>
          <w:i/>
          <w:sz w:val="24"/>
        </w:rPr>
        <w:t>CONTRATAÇÕES CORRELATAS E/OU INTERDEPENDENTES</w:t>
      </w:r>
    </w:p>
    <w:p w14:paraId="735AE402" w14:textId="77777777" w:rsidR="00222116" w:rsidRPr="00BB1B40" w:rsidRDefault="00222116" w:rsidP="002C5698">
      <w:pPr>
        <w:pStyle w:val="Recuodecorpodetexto"/>
        <w:ind w:left="0"/>
        <w:rPr>
          <w:rFonts w:asciiTheme="minorHAnsi" w:hAnsiTheme="minorHAnsi" w:cstheme="minorHAnsi"/>
          <w:b w:val="0"/>
          <w:i/>
          <w:sz w:val="24"/>
          <w:szCs w:val="24"/>
        </w:rPr>
      </w:pPr>
      <w:r w:rsidRPr="00BB1B40">
        <w:rPr>
          <w:rFonts w:asciiTheme="minorHAnsi" w:hAnsiTheme="minorHAnsi" w:cstheme="minorHAnsi"/>
          <w:b w:val="0"/>
          <w:i/>
          <w:sz w:val="24"/>
          <w:szCs w:val="24"/>
        </w:rPr>
        <w:t>Não foram observadas contratações correlatas ou interdependentes necessárias a esta contratação.</w:t>
      </w:r>
    </w:p>
    <w:p w14:paraId="00EA2308" w14:textId="77777777" w:rsidR="00222116" w:rsidRDefault="00222116" w:rsidP="00222116">
      <w:pPr>
        <w:pStyle w:val="Recuodecorpodetexto"/>
        <w:spacing w:line="360" w:lineRule="auto"/>
        <w:ind w:left="0"/>
        <w:rPr>
          <w:rFonts w:asciiTheme="minorHAnsi" w:hAnsiTheme="minorHAnsi" w:cstheme="minorHAnsi"/>
          <w:b w:val="0"/>
          <w:i/>
          <w:sz w:val="24"/>
          <w:szCs w:val="24"/>
        </w:rPr>
      </w:pPr>
    </w:p>
    <w:p w14:paraId="314E9896" w14:textId="77777777" w:rsidR="00EE5157" w:rsidRPr="00BB1B40" w:rsidRDefault="00EE5157" w:rsidP="00222116">
      <w:pPr>
        <w:pStyle w:val="Recuodecorpodetexto"/>
        <w:spacing w:line="360" w:lineRule="auto"/>
        <w:ind w:left="0"/>
        <w:rPr>
          <w:rFonts w:asciiTheme="minorHAnsi" w:hAnsiTheme="minorHAnsi" w:cstheme="minorHAnsi"/>
          <w:b w:val="0"/>
          <w:i/>
          <w:sz w:val="24"/>
          <w:szCs w:val="24"/>
        </w:rPr>
      </w:pPr>
    </w:p>
    <w:p w14:paraId="2F40928E" w14:textId="77777777" w:rsidR="00222116" w:rsidRPr="00BB1B40" w:rsidRDefault="009C601C" w:rsidP="006443D1">
      <w:pPr>
        <w:pStyle w:val="PargrafodaLista"/>
        <w:widowControl w:val="0"/>
        <w:numPr>
          <w:ilvl w:val="0"/>
          <w:numId w:val="15"/>
        </w:numPr>
        <w:tabs>
          <w:tab w:val="left" w:pos="519"/>
        </w:tabs>
        <w:autoSpaceDE w:val="0"/>
        <w:autoSpaceDN w:val="0"/>
        <w:ind w:left="0" w:firstLine="0"/>
        <w:jc w:val="both"/>
        <w:rPr>
          <w:rFonts w:asciiTheme="minorHAnsi" w:hAnsiTheme="minorHAnsi" w:cstheme="minorHAnsi"/>
          <w:b/>
          <w:i/>
          <w:sz w:val="24"/>
        </w:rPr>
      </w:pPr>
      <w:bookmarkStart w:id="9" w:name="11._Alinhamento_entre_a_Contratação_e_o_"/>
      <w:bookmarkEnd w:id="9"/>
      <w:r w:rsidRPr="00BB1B40">
        <w:rPr>
          <w:rFonts w:asciiTheme="minorHAnsi" w:hAnsiTheme="minorHAnsi" w:cstheme="minorHAnsi"/>
          <w:b/>
          <w:i/>
          <w:sz w:val="24"/>
        </w:rPr>
        <w:t>ALINHAMENTO ENTRE A CONTRATAÇÃO E O PLANEJAMENTO</w:t>
      </w:r>
    </w:p>
    <w:p w14:paraId="5B430B51" w14:textId="77777777" w:rsidR="00222116" w:rsidRPr="00BB1B40" w:rsidRDefault="00222116" w:rsidP="002C5698">
      <w:pPr>
        <w:pStyle w:val="Recuodecorpodetexto"/>
        <w:ind w:left="0"/>
        <w:rPr>
          <w:rFonts w:asciiTheme="minorHAnsi" w:hAnsiTheme="minorHAnsi" w:cstheme="minorHAnsi"/>
          <w:b w:val="0"/>
          <w:i/>
          <w:sz w:val="24"/>
          <w:szCs w:val="24"/>
        </w:rPr>
      </w:pPr>
      <w:r w:rsidRPr="00BB1B40">
        <w:rPr>
          <w:rFonts w:asciiTheme="minorHAnsi" w:hAnsiTheme="minorHAnsi" w:cstheme="minorHAnsi"/>
          <w:b w:val="0"/>
          <w:i/>
          <w:sz w:val="24"/>
          <w:szCs w:val="24"/>
        </w:rPr>
        <w:t xml:space="preserve">Esta contratação está alinhada com o Planejamento Estratégico da Secretaria Municipal de </w:t>
      </w:r>
      <w:r w:rsidR="00E41CF0" w:rsidRPr="00BB1B40">
        <w:rPr>
          <w:rFonts w:asciiTheme="minorHAnsi" w:hAnsiTheme="minorHAnsi" w:cstheme="minorHAnsi"/>
          <w:b w:val="0"/>
          <w:i/>
          <w:sz w:val="24"/>
          <w:szCs w:val="24"/>
        </w:rPr>
        <w:t>Educação</w:t>
      </w:r>
      <w:r w:rsidRPr="00BB1B40">
        <w:rPr>
          <w:rFonts w:asciiTheme="minorHAnsi" w:hAnsiTheme="minorHAnsi" w:cstheme="minorHAnsi"/>
          <w:b w:val="0"/>
          <w:i/>
          <w:sz w:val="24"/>
          <w:szCs w:val="24"/>
        </w:rPr>
        <w:t xml:space="preserve"> para este exercício e há dotação orçamentária para suportar a respectiva despesa.</w:t>
      </w:r>
    </w:p>
    <w:p w14:paraId="36160DB0" w14:textId="77777777" w:rsidR="00222116" w:rsidRDefault="00222116" w:rsidP="00222116">
      <w:pPr>
        <w:tabs>
          <w:tab w:val="left" w:pos="519"/>
        </w:tabs>
        <w:spacing w:line="360" w:lineRule="auto"/>
        <w:jc w:val="both"/>
        <w:rPr>
          <w:rFonts w:asciiTheme="minorHAnsi" w:hAnsiTheme="minorHAnsi" w:cstheme="minorHAnsi"/>
          <w:bCs/>
          <w:i/>
          <w:sz w:val="24"/>
        </w:rPr>
      </w:pPr>
      <w:r w:rsidRPr="00BB1B40">
        <w:rPr>
          <w:rFonts w:asciiTheme="minorHAnsi" w:hAnsiTheme="minorHAnsi" w:cstheme="minorHAnsi"/>
          <w:bCs/>
          <w:i/>
          <w:sz w:val="24"/>
        </w:rPr>
        <w:tab/>
      </w:r>
    </w:p>
    <w:p w14:paraId="0717E046" w14:textId="77777777" w:rsidR="00EE5157" w:rsidRPr="00BB1B40" w:rsidRDefault="00EE5157" w:rsidP="00222116">
      <w:pPr>
        <w:tabs>
          <w:tab w:val="left" w:pos="519"/>
        </w:tabs>
        <w:spacing w:line="360" w:lineRule="auto"/>
        <w:jc w:val="both"/>
        <w:rPr>
          <w:rFonts w:asciiTheme="minorHAnsi" w:hAnsiTheme="minorHAnsi" w:cstheme="minorHAnsi"/>
          <w:b/>
          <w:i/>
          <w:sz w:val="24"/>
        </w:rPr>
      </w:pPr>
    </w:p>
    <w:p w14:paraId="3A038DE9" w14:textId="77777777" w:rsidR="00222116" w:rsidRPr="00BB1B40" w:rsidRDefault="009C601C" w:rsidP="006443D1">
      <w:pPr>
        <w:pStyle w:val="PargrafodaLista"/>
        <w:widowControl w:val="0"/>
        <w:numPr>
          <w:ilvl w:val="0"/>
          <w:numId w:val="15"/>
        </w:numPr>
        <w:tabs>
          <w:tab w:val="left" w:pos="519"/>
        </w:tabs>
        <w:autoSpaceDE w:val="0"/>
        <w:autoSpaceDN w:val="0"/>
        <w:ind w:left="0" w:firstLine="0"/>
        <w:jc w:val="both"/>
        <w:rPr>
          <w:rFonts w:asciiTheme="minorHAnsi" w:hAnsiTheme="minorHAnsi" w:cstheme="minorHAnsi"/>
          <w:b/>
          <w:i/>
          <w:sz w:val="24"/>
        </w:rPr>
      </w:pPr>
      <w:bookmarkStart w:id="10" w:name="12._Benefícios_a_serem_alcançados_com_a_"/>
      <w:bookmarkEnd w:id="10"/>
      <w:r w:rsidRPr="00BB1B40">
        <w:rPr>
          <w:rFonts w:asciiTheme="minorHAnsi" w:hAnsiTheme="minorHAnsi" w:cstheme="minorHAnsi"/>
          <w:b/>
          <w:i/>
          <w:sz w:val="24"/>
        </w:rPr>
        <w:t>BENEFÍCIOS A SEREM ALCANÇADOS COM A CONTRATAÇÃO</w:t>
      </w:r>
    </w:p>
    <w:p w14:paraId="3567EB21" w14:textId="77777777" w:rsidR="00C85291" w:rsidRDefault="00C85291" w:rsidP="00ED59CE">
      <w:pPr>
        <w:pStyle w:val="NormalWeb"/>
        <w:spacing w:before="0" w:beforeAutospacing="0" w:after="0" w:afterAutospacing="0"/>
        <w:jc w:val="center"/>
        <w:rPr>
          <w:rFonts w:asciiTheme="minorHAnsi" w:hAnsiTheme="minorHAnsi" w:cstheme="minorHAnsi"/>
          <w:b/>
          <w:i/>
        </w:rPr>
      </w:pPr>
      <w:bookmarkStart w:id="11" w:name="13._Providências_a_serem_Adotadas"/>
      <w:bookmarkEnd w:id="11"/>
      <w:r w:rsidRPr="00ED59CE">
        <w:rPr>
          <w:rFonts w:asciiTheme="minorHAnsi" w:hAnsiTheme="minorHAnsi" w:cstheme="minorHAnsi"/>
          <w:b/>
          <w:i/>
        </w:rPr>
        <w:t>A contratação proporcionará os seguintes benefícios:</w:t>
      </w:r>
    </w:p>
    <w:p w14:paraId="6EB40F67" w14:textId="77777777" w:rsidR="00ED59CE" w:rsidRPr="00ED59CE" w:rsidRDefault="00ED59CE" w:rsidP="00ED59CE">
      <w:pPr>
        <w:pStyle w:val="NormalWeb"/>
        <w:spacing w:before="0" w:beforeAutospacing="0" w:after="0" w:afterAutospacing="0"/>
        <w:rPr>
          <w:rFonts w:asciiTheme="minorHAnsi" w:hAnsiTheme="minorHAnsi" w:cstheme="minorHAnsi"/>
          <w:i/>
        </w:rPr>
      </w:pPr>
      <w:r w:rsidRPr="00ED59CE">
        <w:rPr>
          <w:rFonts w:asciiTheme="minorHAnsi" w:hAnsiTheme="minorHAnsi" w:cstheme="minorHAnsi"/>
          <w:i/>
        </w:rPr>
        <w:t xml:space="preserve"> Promoção da inclusão educacional</w:t>
      </w:r>
    </w:p>
    <w:p w14:paraId="0CBFC806" w14:textId="77777777" w:rsidR="00ED59CE" w:rsidRPr="00ED59CE" w:rsidRDefault="00ED59CE" w:rsidP="00ED59CE">
      <w:pPr>
        <w:pStyle w:val="NormalWeb"/>
        <w:spacing w:before="0" w:beforeAutospacing="0" w:after="0" w:afterAutospacing="0"/>
        <w:rPr>
          <w:rFonts w:asciiTheme="minorHAnsi" w:hAnsiTheme="minorHAnsi" w:cstheme="minorHAnsi"/>
          <w:i/>
        </w:rPr>
      </w:pPr>
      <w:r w:rsidRPr="00ED59CE">
        <w:rPr>
          <w:rFonts w:asciiTheme="minorHAnsi" w:hAnsiTheme="minorHAnsi" w:cstheme="minorHAnsi"/>
          <w:i/>
        </w:rPr>
        <w:t xml:space="preserve"> Melhoria no desenvolvimento sensorial e cognitivo dos alunos com TEA</w:t>
      </w:r>
    </w:p>
    <w:p w14:paraId="34694D58" w14:textId="77777777" w:rsidR="00ED59CE" w:rsidRPr="00ED59CE" w:rsidRDefault="00ED59CE" w:rsidP="00ED59CE">
      <w:pPr>
        <w:pStyle w:val="NormalWeb"/>
        <w:spacing w:before="0" w:beforeAutospacing="0" w:after="0" w:afterAutospacing="0"/>
        <w:rPr>
          <w:rFonts w:asciiTheme="minorHAnsi" w:hAnsiTheme="minorHAnsi" w:cstheme="minorHAnsi"/>
          <w:i/>
        </w:rPr>
      </w:pPr>
      <w:r w:rsidRPr="00ED59CE">
        <w:rPr>
          <w:rFonts w:asciiTheme="minorHAnsi" w:hAnsiTheme="minorHAnsi" w:cstheme="minorHAnsi"/>
          <w:i/>
        </w:rPr>
        <w:t xml:space="preserve"> Apoio às práticas pedagógicas inclusivas</w:t>
      </w:r>
    </w:p>
    <w:p w14:paraId="46C90787" w14:textId="77777777" w:rsidR="00C85291" w:rsidRDefault="00ED59CE" w:rsidP="00ED59CE">
      <w:pPr>
        <w:pStyle w:val="NormalWeb"/>
        <w:spacing w:before="0" w:beforeAutospacing="0" w:after="0" w:afterAutospacing="0"/>
        <w:rPr>
          <w:rFonts w:asciiTheme="minorHAnsi" w:hAnsiTheme="minorHAnsi" w:cstheme="minorHAnsi"/>
          <w:i/>
        </w:rPr>
      </w:pPr>
      <w:r w:rsidRPr="00ED59CE">
        <w:rPr>
          <w:rFonts w:asciiTheme="minorHAnsi" w:hAnsiTheme="minorHAnsi" w:cstheme="minorHAnsi"/>
          <w:i/>
        </w:rPr>
        <w:t xml:space="preserve"> Adequação das unidades escolares às necessidades educacionais específicas</w:t>
      </w:r>
      <w:r>
        <w:rPr>
          <w:rFonts w:asciiTheme="minorHAnsi" w:hAnsiTheme="minorHAnsi" w:cstheme="minorHAnsi"/>
          <w:i/>
        </w:rPr>
        <w:t>.</w:t>
      </w:r>
    </w:p>
    <w:p w14:paraId="2932A8BA" w14:textId="77777777" w:rsidR="00C85291" w:rsidRDefault="00C85291" w:rsidP="002C5698">
      <w:pPr>
        <w:pStyle w:val="NormalWeb"/>
        <w:spacing w:before="0" w:beforeAutospacing="0" w:after="0" w:afterAutospacing="0"/>
        <w:rPr>
          <w:rFonts w:asciiTheme="minorHAnsi" w:hAnsiTheme="minorHAnsi" w:cstheme="minorHAnsi"/>
          <w:i/>
        </w:rPr>
      </w:pPr>
    </w:p>
    <w:p w14:paraId="177FA384" w14:textId="77777777" w:rsidR="00C85291" w:rsidRDefault="00C85291" w:rsidP="002C5698">
      <w:pPr>
        <w:pStyle w:val="NormalWeb"/>
        <w:spacing w:before="0" w:beforeAutospacing="0" w:after="0" w:afterAutospacing="0"/>
        <w:rPr>
          <w:rFonts w:asciiTheme="minorHAnsi" w:hAnsiTheme="minorHAnsi" w:cstheme="minorHAnsi"/>
          <w:i/>
        </w:rPr>
      </w:pPr>
    </w:p>
    <w:p w14:paraId="16B0BE6C" w14:textId="77777777" w:rsidR="00222116" w:rsidRPr="00BB1B40" w:rsidRDefault="009C601C" w:rsidP="006443D1">
      <w:pPr>
        <w:pStyle w:val="PargrafodaLista"/>
        <w:widowControl w:val="0"/>
        <w:numPr>
          <w:ilvl w:val="0"/>
          <w:numId w:val="15"/>
        </w:numPr>
        <w:autoSpaceDE w:val="0"/>
        <w:autoSpaceDN w:val="0"/>
        <w:ind w:left="0" w:firstLine="0"/>
        <w:jc w:val="both"/>
        <w:rPr>
          <w:rFonts w:asciiTheme="minorHAnsi" w:hAnsiTheme="minorHAnsi" w:cstheme="minorHAnsi"/>
          <w:b/>
          <w:i/>
          <w:sz w:val="24"/>
        </w:rPr>
      </w:pPr>
      <w:r w:rsidRPr="00BB1B40">
        <w:rPr>
          <w:rFonts w:asciiTheme="minorHAnsi" w:hAnsiTheme="minorHAnsi" w:cstheme="minorHAnsi"/>
          <w:b/>
          <w:i/>
          <w:sz w:val="24"/>
        </w:rPr>
        <w:t>PROVIDÊNCIAS A SEREM ADOTADAS</w:t>
      </w:r>
    </w:p>
    <w:p w14:paraId="1585E2F2" w14:textId="77777777" w:rsidR="00911C00" w:rsidRDefault="00911C00" w:rsidP="006D6683">
      <w:pPr>
        <w:jc w:val="center"/>
        <w:rPr>
          <w:rFonts w:asciiTheme="minorHAnsi" w:hAnsiTheme="minorHAnsi" w:cstheme="minorHAnsi"/>
          <w:b/>
          <w:i/>
          <w:sz w:val="24"/>
        </w:rPr>
      </w:pPr>
      <w:r w:rsidRPr="00ED59CE">
        <w:rPr>
          <w:rFonts w:asciiTheme="minorHAnsi" w:hAnsiTheme="minorHAnsi" w:cstheme="minorHAnsi"/>
          <w:b/>
          <w:i/>
          <w:sz w:val="24"/>
        </w:rPr>
        <w:t>Para viabilizar a contratação, deverão ser adotadas as seguintes providências:</w:t>
      </w:r>
    </w:p>
    <w:p w14:paraId="4C6009BF" w14:textId="77777777" w:rsidR="00911C00" w:rsidRPr="00911C00" w:rsidRDefault="006D6683" w:rsidP="00911C00">
      <w:pPr>
        <w:rPr>
          <w:rFonts w:asciiTheme="minorHAnsi" w:hAnsiTheme="minorHAnsi" w:cstheme="minorHAnsi"/>
          <w:i/>
          <w:sz w:val="24"/>
        </w:rPr>
      </w:pPr>
      <w:r w:rsidRPr="00911C00">
        <w:rPr>
          <w:rFonts w:asciiTheme="minorHAnsi" w:hAnsiTheme="minorHAnsi" w:cstheme="minorHAnsi"/>
          <w:i/>
          <w:sz w:val="24"/>
        </w:rPr>
        <w:t>Levantamento</w:t>
      </w:r>
      <w:r w:rsidR="00911C00" w:rsidRPr="00911C00">
        <w:rPr>
          <w:rFonts w:asciiTheme="minorHAnsi" w:hAnsiTheme="minorHAnsi" w:cstheme="minorHAnsi"/>
          <w:i/>
          <w:sz w:val="24"/>
        </w:rPr>
        <w:t xml:space="preserve"> detalhado das necessidades das unidades escolares;</w:t>
      </w:r>
    </w:p>
    <w:p w14:paraId="1B62C832" w14:textId="77777777" w:rsidR="00911C00" w:rsidRPr="00911C00" w:rsidRDefault="006D6683" w:rsidP="00911C00">
      <w:pPr>
        <w:rPr>
          <w:rFonts w:asciiTheme="minorHAnsi" w:hAnsiTheme="minorHAnsi" w:cstheme="minorHAnsi"/>
          <w:i/>
          <w:sz w:val="24"/>
        </w:rPr>
      </w:pPr>
      <w:r w:rsidRPr="00911C00">
        <w:rPr>
          <w:rFonts w:asciiTheme="minorHAnsi" w:hAnsiTheme="minorHAnsi" w:cstheme="minorHAnsi"/>
          <w:i/>
          <w:sz w:val="24"/>
        </w:rPr>
        <w:t>Elaboração</w:t>
      </w:r>
      <w:r w:rsidR="00911C00" w:rsidRPr="00911C00">
        <w:rPr>
          <w:rFonts w:asciiTheme="minorHAnsi" w:hAnsiTheme="minorHAnsi" w:cstheme="minorHAnsi"/>
          <w:i/>
          <w:sz w:val="24"/>
        </w:rPr>
        <w:t xml:space="preserve"> do Termo de Referência;</w:t>
      </w:r>
    </w:p>
    <w:p w14:paraId="37A6D78B" w14:textId="77777777" w:rsidR="00911C00" w:rsidRPr="00911C00" w:rsidRDefault="006D6683" w:rsidP="00911C00">
      <w:pPr>
        <w:rPr>
          <w:rFonts w:asciiTheme="minorHAnsi" w:hAnsiTheme="minorHAnsi" w:cstheme="minorHAnsi"/>
          <w:i/>
          <w:sz w:val="24"/>
        </w:rPr>
      </w:pPr>
      <w:r w:rsidRPr="00911C00">
        <w:rPr>
          <w:rFonts w:asciiTheme="minorHAnsi" w:hAnsiTheme="minorHAnsi" w:cstheme="minorHAnsi"/>
          <w:i/>
          <w:sz w:val="24"/>
        </w:rPr>
        <w:t>Realização</w:t>
      </w:r>
      <w:r w:rsidR="00911C00" w:rsidRPr="00911C00">
        <w:rPr>
          <w:rFonts w:asciiTheme="minorHAnsi" w:hAnsiTheme="minorHAnsi" w:cstheme="minorHAnsi"/>
          <w:i/>
          <w:sz w:val="24"/>
        </w:rPr>
        <w:t xml:space="preserve"> da pesquisa de preços;</w:t>
      </w:r>
    </w:p>
    <w:p w14:paraId="16A7BDE0" w14:textId="77777777" w:rsidR="00911C00" w:rsidRPr="00911C00" w:rsidRDefault="006D6683" w:rsidP="00911C00">
      <w:pPr>
        <w:rPr>
          <w:rFonts w:asciiTheme="minorHAnsi" w:hAnsiTheme="minorHAnsi" w:cstheme="minorHAnsi"/>
          <w:i/>
          <w:sz w:val="24"/>
        </w:rPr>
      </w:pPr>
      <w:r w:rsidRPr="00911C00">
        <w:rPr>
          <w:rFonts w:asciiTheme="minorHAnsi" w:hAnsiTheme="minorHAnsi" w:cstheme="minorHAnsi"/>
          <w:i/>
          <w:sz w:val="24"/>
        </w:rPr>
        <w:t>Definição</w:t>
      </w:r>
      <w:r w:rsidR="00911C00" w:rsidRPr="00911C00">
        <w:rPr>
          <w:rFonts w:asciiTheme="minorHAnsi" w:hAnsiTheme="minorHAnsi" w:cstheme="minorHAnsi"/>
          <w:i/>
          <w:sz w:val="24"/>
        </w:rPr>
        <w:t xml:space="preserve"> da modalidade de licitação;</w:t>
      </w:r>
    </w:p>
    <w:p w14:paraId="3C2BEDB4" w14:textId="77777777" w:rsidR="00911C00" w:rsidRDefault="006D6683" w:rsidP="00911C00">
      <w:pPr>
        <w:rPr>
          <w:rFonts w:asciiTheme="minorHAnsi" w:hAnsiTheme="minorHAnsi" w:cstheme="minorHAnsi"/>
          <w:i/>
          <w:sz w:val="24"/>
        </w:rPr>
      </w:pPr>
      <w:r w:rsidRPr="00911C00">
        <w:rPr>
          <w:rFonts w:asciiTheme="minorHAnsi" w:hAnsiTheme="minorHAnsi" w:cstheme="minorHAnsi"/>
          <w:i/>
          <w:sz w:val="24"/>
        </w:rPr>
        <w:t>Designação</w:t>
      </w:r>
      <w:r w:rsidR="00911C00" w:rsidRPr="00911C00">
        <w:rPr>
          <w:rFonts w:asciiTheme="minorHAnsi" w:hAnsiTheme="minorHAnsi" w:cstheme="minorHAnsi"/>
          <w:i/>
          <w:sz w:val="24"/>
        </w:rPr>
        <w:t xml:space="preserve"> de fiscal e gestor do contrato.</w:t>
      </w:r>
    </w:p>
    <w:p w14:paraId="7C4AD61F" w14:textId="77777777" w:rsidR="00ED59CE" w:rsidRDefault="00ED59CE" w:rsidP="00911C00">
      <w:pPr>
        <w:rPr>
          <w:rFonts w:asciiTheme="minorHAnsi" w:hAnsiTheme="minorHAnsi" w:cstheme="minorHAnsi"/>
          <w:i/>
          <w:sz w:val="24"/>
        </w:rPr>
      </w:pPr>
    </w:p>
    <w:p w14:paraId="5E056B41" w14:textId="77777777" w:rsidR="00ED59CE" w:rsidRPr="00911C00" w:rsidRDefault="00ED59CE" w:rsidP="00911C00">
      <w:pPr>
        <w:rPr>
          <w:rFonts w:asciiTheme="minorHAnsi" w:hAnsiTheme="minorHAnsi" w:cstheme="minorHAnsi"/>
          <w:i/>
          <w:sz w:val="24"/>
        </w:rPr>
      </w:pPr>
    </w:p>
    <w:p w14:paraId="10F09088" w14:textId="77777777" w:rsidR="00222116" w:rsidRPr="00BB1B40" w:rsidRDefault="009C601C" w:rsidP="006443D1">
      <w:pPr>
        <w:pStyle w:val="PargrafodaLista"/>
        <w:widowControl w:val="0"/>
        <w:numPr>
          <w:ilvl w:val="0"/>
          <w:numId w:val="15"/>
        </w:numPr>
        <w:tabs>
          <w:tab w:val="left" w:pos="519"/>
        </w:tabs>
        <w:autoSpaceDE w:val="0"/>
        <w:autoSpaceDN w:val="0"/>
        <w:ind w:left="0" w:firstLine="0"/>
        <w:jc w:val="both"/>
        <w:rPr>
          <w:rFonts w:asciiTheme="minorHAnsi" w:hAnsiTheme="minorHAnsi" w:cstheme="minorHAnsi"/>
          <w:i/>
          <w:sz w:val="24"/>
        </w:rPr>
      </w:pPr>
      <w:bookmarkStart w:id="12" w:name="14._Possíveis_Impactos_Ambientais"/>
      <w:bookmarkEnd w:id="12"/>
      <w:r w:rsidRPr="00BB1B40">
        <w:rPr>
          <w:rFonts w:asciiTheme="minorHAnsi" w:hAnsiTheme="minorHAnsi" w:cstheme="minorHAnsi"/>
          <w:b/>
          <w:i/>
          <w:sz w:val="24"/>
        </w:rPr>
        <w:t>POSSÍVEIS IMPACTOS AMBIENTAIS</w:t>
      </w:r>
    </w:p>
    <w:p w14:paraId="77E564CE" w14:textId="77777777" w:rsidR="00ED59CE" w:rsidRPr="00ED59CE" w:rsidRDefault="00ED59CE" w:rsidP="00ED59CE">
      <w:pPr>
        <w:tabs>
          <w:tab w:val="left" w:pos="519"/>
        </w:tabs>
        <w:spacing w:line="360" w:lineRule="auto"/>
        <w:jc w:val="both"/>
        <w:rPr>
          <w:rStyle w:val="markedcontent"/>
          <w:rFonts w:asciiTheme="minorHAnsi" w:hAnsiTheme="minorHAnsi" w:cstheme="minorHAnsi"/>
          <w:b/>
          <w:i/>
          <w:sz w:val="24"/>
        </w:rPr>
      </w:pPr>
      <w:r w:rsidRPr="00ED59CE">
        <w:rPr>
          <w:rStyle w:val="markedcontent"/>
          <w:rFonts w:asciiTheme="minorHAnsi" w:hAnsiTheme="minorHAnsi" w:cstheme="minorHAnsi"/>
          <w:b/>
          <w:i/>
          <w:sz w:val="24"/>
        </w:rPr>
        <w:t>Os impactos ambientais são considerados baixos, podendo ser mitigados por:</w:t>
      </w:r>
    </w:p>
    <w:p w14:paraId="365923E7" w14:textId="77777777" w:rsidR="00ED59CE" w:rsidRPr="00ED59CE" w:rsidRDefault="00ED59CE" w:rsidP="00ED59CE">
      <w:pPr>
        <w:tabs>
          <w:tab w:val="left" w:pos="519"/>
        </w:tabs>
        <w:jc w:val="both"/>
        <w:rPr>
          <w:rStyle w:val="markedcontent"/>
          <w:rFonts w:asciiTheme="minorHAnsi" w:hAnsiTheme="minorHAnsi" w:cstheme="minorHAnsi"/>
          <w:i/>
          <w:sz w:val="24"/>
        </w:rPr>
      </w:pPr>
      <w:r w:rsidRPr="00ED59CE">
        <w:rPr>
          <w:rStyle w:val="markedcontent"/>
          <w:rFonts w:asciiTheme="minorHAnsi" w:hAnsiTheme="minorHAnsi" w:cstheme="minorHAnsi"/>
          <w:i/>
          <w:sz w:val="24"/>
        </w:rPr>
        <w:t>Preferência por materiais duráveis e recicláveis</w:t>
      </w:r>
    </w:p>
    <w:p w14:paraId="14C33282" w14:textId="77777777" w:rsidR="00ED59CE" w:rsidRPr="00ED59CE" w:rsidRDefault="00ED59CE" w:rsidP="00ED59CE">
      <w:pPr>
        <w:tabs>
          <w:tab w:val="left" w:pos="519"/>
        </w:tabs>
        <w:jc w:val="both"/>
        <w:rPr>
          <w:rStyle w:val="markedcontent"/>
          <w:rFonts w:asciiTheme="minorHAnsi" w:hAnsiTheme="minorHAnsi" w:cstheme="minorHAnsi"/>
          <w:i/>
          <w:sz w:val="24"/>
        </w:rPr>
      </w:pPr>
      <w:r w:rsidRPr="00ED59CE">
        <w:rPr>
          <w:rStyle w:val="markedcontent"/>
          <w:rFonts w:asciiTheme="minorHAnsi" w:hAnsiTheme="minorHAnsi" w:cstheme="minorHAnsi"/>
          <w:i/>
          <w:sz w:val="24"/>
        </w:rPr>
        <w:t>Redução da necessidade de substituição frequente</w:t>
      </w:r>
    </w:p>
    <w:p w14:paraId="1F7553AF" w14:textId="77777777" w:rsidR="00222116" w:rsidRDefault="00ED59CE" w:rsidP="00ED59CE">
      <w:pPr>
        <w:tabs>
          <w:tab w:val="left" w:pos="519"/>
        </w:tabs>
        <w:jc w:val="both"/>
        <w:rPr>
          <w:rStyle w:val="markedcontent"/>
          <w:rFonts w:asciiTheme="minorHAnsi" w:hAnsiTheme="minorHAnsi" w:cstheme="minorHAnsi"/>
          <w:i/>
          <w:sz w:val="24"/>
        </w:rPr>
      </w:pPr>
      <w:r w:rsidRPr="00ED59CE">
        <w:rPr>
          <w:rStyle w:val="markedcontent"/>
          <w:rFonts w:asciiTheme="minorHAnsi" w:hAnsiTheme="minorHAnsi" w:cstheme="minorHAnsi"/>
          <w:i/>
          <w:sz w:val="24"/>
        </w:rPr>
        <w:t>Descarte adequado ao final da vida útil</w:t>
      </w:r>
      <w:r>
        <w:rPr>
          <w:rStyle w:val="markedcontent"/>
          <w:rFonts w:asciiTheme="minorHAnsi" w:hAnsiTheme="minorHAnsi" w:cstheme="minorHAnsi"/>
          <w:i/>
          <w:sz w:val="24"/>
        </w:rPr>
        <w:t>.</w:t>
      </w:r>
    </w:p>
    <w:p w14:paraId="73182BB9" w14:textId="77777777" w:rsidR="00ED59CE" w:rsidRDefault="00ED59CE" w:rsidP="00ED59CE">
      <w:pPr>
        <w:tabs>
          <w:tab w:val="left" w:pos="519"/>
        </w:tabs>
        <w:jc w:val="both"/>
        <w:rPr>
          <w:rStyle w:val="markedcontent"/>
          <w:rFonts w:asciiTheme="minorHAnsi" w:hAnsiTheme="minorHAnsi" w:cstheme="minorHAnsi"/>
          <w:i/>
          <w:sz w:val="24"/>
        </w:rPr>
      </w:pPr>
    </w:p>
    <w:p w14:paraId="01525F88" w14:textId="77777777" w:rsidR="00ED59CE" w:rsidRDefault="00ED59CE" w:rsidP="00ED59CE">
      <w:pPr>
        <w:tabs>
          <w:tab w:val="left" w:pos="519"/>
        </w:tabs>
        <w:jc w:val="both"/>
        <w:rPr>
          <w:rStyle w:val="markedcontent"/>
          <w:rFonts w:asciiTheme="minorHAnsi" w:hAnsiTheme="minorHAnsi" w:cstheme="minorHAnsi"/>
          <w:i/>
          <w:sz w:val="24"/>
        </w:rPr>
      </w:pPr>
    </w:p>
    <w:p w14:paraId="502799AE" w14:textId="77777777" w:rsidR="00222116" w:rsidRPr="00BB1B40" w:rsidRDefault="009C601C" w:rsidP="006443D1">
      <w:pPr>
        <w:pStyle w:val="PargrafodaLista"/>
        <w:widowControl w:val="0"/>
        <w:numPr>
          <w:ilvl w:val="0"/>
          <w:numId w:val="15"/>
        </w:numPr>
        <w:tabs>
          <w:tab w:val="left" w:pos="519"/>
        </w:tabs>
        <w:autoSpaceDE w:val="0"/>
        <w:autoSpaceDN w:val="0"/>
        <w:ind w:left="0" w:firstLine="0"/>
        <w:jc w:val="both"/>
        <w:rPr>
          <w:rFonts w:asciiTheme="minorHAnsi" w:hAnsiTheme="minorHAnsi" w:cstheme="minorHAnsi"/>
          <w:i/>
          <w:sz w:val="24"/>
        </w:rPr>
      </w:pPr>
      <w:bookmarkStart w:id="13" w:name="15._Declaração_de_Viabilidade"/>
      <w:bookmarkEnd w:id="13"/>
      <w:r w:rsidRPr="00BB1B40">
        <w:rPr>
          <w:rFonts w:asciiTheme="minorHAnsi" w:hAnsiTheme="minorHAnsi" w:cstheme="minorHAnsi"/>
          <w:b/>
          <w:i/>
          <w:sz w:val="24"/>
        </w:rPr>
        <w:t>DECLARAÇÃO DE VIABILIDADE</w:t>
      </w:r>
    </w:p>
    <w:p w14:paraId="1A3F87AC" w14:textId="77777777" w:rsidR="00ED59CE" w:rsidRDefault="00ED59CE" w:rsidP="00ED59CE">
      <w:pPr>
        <w:pStyle w:val="Corpodetexto"/>
        <w:spacing w:before="10"/>
        <w:jc w:val="center"/>
        <w:rPr>
          <w:rFonts w:asciiTheme="minorHAnsi" w:hAnsiTheme="minorHAnsi" w:cstheme="minorHAnsi"/>
          <w:b/>
          <w:i/>
          <w:sz w:val="24"/>
          <w:szCs w:val="24"/>
        </w:rPr>
      </w:pPr>
      <w:r w:rsidRPr="00ED59CE">
        <w:rPr>
          <w:rFonts w:asciiTheme="minorHAnsi" w:hAnsiTheme="minorHAnsi" w:cstheme="minorHAnsi"/>
          <w:b/>
          <w:i/>
          <w:sz w:val="24"/>
          <w:szCs w:val="24"/>
        </w:rPr>
        <w:t>Diante do exposto, conclui-se pela viabilidade da contratação, considerando:</w:t>
      </w:r>
    </w:p>
    <w:p w14:paraId="1244A02A" w14:textId="77777777" w:rsidR="00ED59CE" w:rsidRPr="00ED59CE" w:rsidRDefault="00ED59CE" w:rsidP="00ED59CE">
      <w:pPr>
        <w:pStyle w:val="Corpodetexto"/>
        <w:spacing w:before="10"/>
        <w:jc w:val="both"/>
        <w:rPr>
          <w:rFonts w:asciiTheme="minorHAnsi" w:hAnsiTheme="minorHAnsi" w:cstheme="minorHAnsi"/>
          <w:i/>
          <w:sz w:val="24"/>
          <w:szCs w:val="24"/>
        </w:rPr>
      </w:pPr>
      <w:r w:rsidRPr="00ED59CE">
        <w:rPr>
          <w:rFonts w:asciiTheme="minorHAnsi" w:hAnsiTheme="minorHAnsi" w:cstheme="minorHAnsi"/>
          <w:i/>
          <w:sz w:val="24"/>
          <w:szCs w:val="24"/>
        </w:rPr>
        <w:t xml:space="preserve"> A necessidade pública devidamente justificada</w:t>
      </w:r>
    </w:p>
    <w:p w14:paraId="6DC11417" w14:textId="77777777" w:rsidR="00ED59CE" w:rsidRPr="00ED59CE" w:rsidRDefault="00ED59CE" w:rsidP="00ED59CE">
      <w:pPr>
        <w:pStyle w:val="Corpodetexto"/>
        <w:spacing w:before="10"/>
        <w:jc w:val="both"/>
        <w:rPr>
          <w:rFonts w:asciiTheme="minorHAnsi" w:hAnsiTheme="minorHAnsi" w:cstheme="minorHAnsi"/>
          <w:i/>
          <w:sz w:val="24"/>
          <w:szCs w:val="24"/>
        </w:rPr>
      </w:pPr>
      <w:r w:rsidRPr="00ED59CE">
        <w:rPr>
          <w:rFonts w:asciiTheme="minorHAnsi" w:hAnsiTheme="minorHAnsi" w:cstheme="minorHAnsi"/>
          <w:i/>
          <w:sz w:val="24"/>
          <w:szCs w:val="24"/>
        </w:rPr>
        <w:t xml:space="preserve"> A existência de solução no mercado</w:t>
      </w:r>
    </w:p>
    <w:p w14:paraId="232CB656" w14:textId="77777777" w:rsidR="00ED59CE" w:rsidRPr="00ED59CE" w:rsidRDefault="00ED59CE" w:rsidP="00ED59CE">
      <w:pPr>
        <w:pStyle w:val="Corpodetexto"/>
        <w:spacing w:before="10"/>
        <w:jc w:val="both"/>
        <w:rPr>
          <w:rFonts w:asciiTheme="minorHAnsi" w:hAnsiTheme="minorHAnsi" w:cstheme="minorHAnsi"/>
          <w:i/>
          <w:sz w:val="24"/>
          <w:szCs w:val="24"/>
        </w:rPr>
      </w:pPr>
      <w:r w:rsidRPr="00ED59CE">
        <w:rPr>
          <w:rFonts w:asciiTheme="minorHAnsi" w:hAnsiTheme="minorHAnsi" w:cstheme="minorHAnsi"/>
          <w:i/>
          <w:sz w:val="24"/>
          <w:szCs w:val="24"/>
        </w:rPr>
        <w:t xml:space="preserve"> A adequação da modalidade de contratação</w:t>
      </w:r>
    </w:p>
    <w:p w14:paraId="055BBE03" w14:textId="77777777" w:rsidR="009F5B3F" w:rsidRDefault="00ED59CE" w:rsidP="00ED59CE">
      <w:pPr>
        <w:pStyle w:val="Corpodetexto"/>
        <w:spacing w:before="10"/>
        <w:jc w:val="both"/>
        <w:rPr>
          <w:rFonts w:asciiTheme="minorHAnsi" w:hAnsiTheme="minorHAnsi" w:cstheme="minorHAnsi"/>
          <w:i/>
          <w:sz w:val="24"/>
          <w:szCs w:val="24"/>
        </w:rPr>
      </w:pPr>
      <w:r w:rsidRPr="00ED59CE">
        <w:rPr>
          <w:rFonts w:asciiTheme="minorHAnsi" w:hAnsiTheme="minorHAnsi" w:cstheme="minorHAnsi"/>
          <w:i/>
          <w:sz w:val="24"/>
          <w:szCs w:val="24"/>
        </w:rPr>
        <w:t xml:space="preserve"> Os benefícios educacionais e sociais decorrentes</w:t>
      </w:r>
      <w:r>
        <w:rPr>
          <w:rFonts w:asciiTheme="minorHAnsi" w:hAnsiTheme="minorHAnsi" w:cstheme="minorHAnsi"/>
          <w:i/>
          <w:sz w:val="24"/>
          <w:szCs w:val="24"/>
        </w:rPr>
        <w:t>.</w:t>
      </w:r>
    </w:p>
    <w:p w14:paraId="2B95387B" w14:textId="77777777" w:rsidR="00ED59CE" w:rsidRPr="00ED59CE" w:rsidRDefault="00ED59CE" w:rsidP="00ED59CE">
      <w:pPr>
        <w:pStyle w:val="Corpodetexto"/>
        <w:spacing w:before="10"/>
        <w:jc w:val="both"/>
        <w:rPr>
          <w:rFonts w:asciiTheme="minorHAnsi" w:hAnsiTheme="minorHAnsi" w:cstheme="minorHAnsi"/>
          <w:i/>
          <w:sz w:val="24"/>
          <w:szCs w:val="24"/>
        </w:rPr>
      </w:pPr>
    </w:p>
    <w:p w14:paraId="16A493CA" w14:textId="77777777" w:rsidR="00ED59CE" w:rsidRPr="00BB1B40" w:rsidRDefault="00ED59CE" w:rsidP="00911C00">
      <w:pPr>
        <w:pStyle w:val="Corpodetexto"/>
        <w:spacing w:before="10"/>
        <w:jc w:val="both"/>
        <w:rPr>
          <w:rFonts w:asciiTheme="minorHAnsi" w:hAnsiTheme="minorHAnsi" w:cstheme="minorHAnsi"/>
          <w:b/>
          <w:i/>
          <w:sz w:val="24"/>
          <w:szCs w:val="24"/>
        </w:rPr>
      </w:pPr>
    </w:p>
    <w:p w14:paraId="42C65C56" w14:textId="77777777" w:rsidR="00222116" w:rsidRPr="00BB1B40" w:rsidRDefault="009C601C" w:rsidP="006443D1">
      <w:pPr>
        <w:pStyle w:val="PargrafodaLista"/>
        <w:widowControl w:val="0"/>
        <w:numPr>
          <w:ilvl w:val="0"/>
          <w:numId w:val="15"/>
        </w:numPr>
        <w:tabs>
          <w:tab w:val="left" w:pos="519"/>
        </w:tabs>
        <w:autoSpaceDE w:val="0"/>
        <w:autoSpaceDN w:val="0"/>
        <w:spacing w:line="360" w:lineRule="auto"/>
        <w:ind w:left="0" w:firstLine="0"/>
        <w:jc w:val="both"/>
        <w:rPr>
          <w:rFonts w:asciiTheme="minorHAnsi" w:hAnsiTheme="minorHAnsi" w:cstheme="minorHAnsi"/>
          <w:b/>
          <w:i/>
          <w:sz w:val="24"/>
        </w:rPr>
      </w:pPr>
      <w:bookmarkStart w:id="14" w:name="16._Responsáveis"/>
      <w:bookmarkEnd w:id="14"/>
      <w:r w:rsidRPr="00BB1B40">
        <w:rPr>
          <w:rFonts w:asciiTheme="minorHAnsi" w:hAnsiTheme="minorHAnsi" w:cstheme="minorHAnsi"/>
          <w:b/>
          <w:i/>
          <w:sz w:val="24"/>
        </w:rPr>
        <w:t>RESPONSÁVEL</w:t>
      </w:r>
    </w:p>
    <w:p w14:paraId="4ED132AC" w14:textId="77777777" w:rsidR="00222116" w:rsidRPr="00BB1B40" w:rsidRDefault="00222116" w:rsidP="00222116">
      <w:pPr>
        <w:spacing w:line="360" w:lineRule="auto"/>
        <w:rPr>
          <w:rFonts w:asciiTheme="minorHAnsi" w:hAnsiTheme="minorHAnsi" w:cstheme="minorHAnsi"/>
          <w:i/>
          <w:sz w:val="24"/>
        </w:rPr>
      </w:pPr>
    </w:p>
    <w:p w14:paraId="4A91CBBF" w14:textId="77777777" w:rsidR="00222116" w:rsidRDefault="00222116" w:rsidP="00222116">
      <w:pPr>
        <w:spacing w:line="360" w:lineRule="auto"/>
        <w:jc w:val="right"/>
        <w:rPr>
          <w:rFonts w:asciiTheme="minorHAnsi" w:hAnsiTheme="minorHAnsi" w:cstheme="minorHAnsi"/>
          <w:i/>
          <w:sz w:val="24"/>
        </w:rPr>
      </w:pPr>
      <w:r w:rsidRPr="00BB1B40">
        <w:rPr>
          <w:rFonts w:asciiTheme="minorHAnsi" w:hAnsiTheme="minorHAnsi" w:cstheme="minorHAnsi"/>
          <w:i/>
          <w:sz w:val="24"/>
        </w:rPr>
        <w:t xml:space="preserve">Leopoldina/MG, </w:t>
      </w:r>
      <w:r w:rsidR="00911C00">
        <w:rPr>
          <w:rFonts w:asciiTheme="minorHAnsi" w:hAnsiTheme="minorHAnsi" w:cstheme="minorHAnsi"/>
          <w:i/>
          <w:sz w:val="24"/>
        </w:rPr>
        <w:t>0</w:t>
      </w:r>
      <w:r w:rsidR="00ED59CE">
        <w:rPr>
          <w:rFonts w:asciiTheme="minorHAnsi" w:hAnsiTheme="minorHAnsi" w:cstheme="minorHAnsi"/>
          <w:i/>
          <w:sz w:val="24"/>
        </w:rPr>
        <w:t>4</w:t>
      </w:r>
      <w:r w:rsidR="00911C00">
        <w:rPr>
          <w:rFonts w:asciiTheme="minorHAnsi" w:hAnsiTheme="minorHAnsi" w:cstheme="minorHAnsi"/>
          <w:i/>
          <w:sz w:val="24"/>
        </w:rPr>
        <w:t xml:space="preserve"> de m</w:t>
      </w:r>
      <w:r w:rsidR="00ED59CE">
        <w:rPr>
          <w:rFonts w:asciiTheme="minorHAnsi" w:hAnsiTheme="minorHAnsi" w:cstheme="minorHAnsi"/>
          <w:i/>
          <w:sz w:val="24"/>
        </w:rPr>
        <w:t>aio</w:t>
      </w:r>
      <w:r w:rsidR="00911C00">
        <w:rPr>
          <w:rFonts w:asciiTheme="minorHAnsi" w:hAnsiTheme="minorHAnsi" w:cstheme="minorHAnsi"/>
          <w:i/>
          <w:sz w:val="24"/>
        </w:rPr>
        <w:t xml:space="preserve"> de 2026</w:t>
      </w:r>
    </w:p>
    <w:p w14:paraId="5642415E" w14:textId="77777777" w:rsidR="00911C00" w:rsidRDefault="00911C00" w:rsidP="00222116">
      <w:pPr>
        <w:spacing w:line="360" w:lineRule="auto"/>
        <w:jc w:val="right"/>
        <w:rPr>
          <w:rFonts w:asciiTheme="minorHAnsi" w:hAnsiTheme="minorHAnsi" w:cstheme="minorHAnsi"/>
          <w:i/>
          <w:sz w:val="24"/>
        </w:rPr>
      </w:pPr>
    </w:p>
    <w:p w14:paraId="46D28AF7" w14:textId="77777777" w:rsidR="00911C00" w:rsidRPr="00BB1B40" w:rsidRDefault="00911C00" w:rsidP="00222116">
      <w:pPr>
        <w:spacing w:line="360" w:lineRule="auto"/>
        <w:jc w:val="right"/>
        <w:rPr>
          <w:rFonts w:asciiTheme="minorHAnsi" w:hAnsiTheme="minorHAnsi" w:cstheme="minorHAnsi"/>
          <w:i/>
          <w:sz w:val="24"/>
        </w:rPr>
      </w:pPr>
    </w:p>
    <w:p w14:paraId="1629FB14" w14:textId="77777777" w:rsidR="00222116" w:rsidRPr="00BB1B40" w:rsidRDefault="00222116" w:rsidP="00222116">
      <w:pPr>
        <w:pStyle w:val="Recuodecorpodetexto"/>
        <w:ind w:left="720"/>
        <w:jc w:val="center"/>
        <w:rPr>
          <w:rFonts w:asciiTheme="minorHAnsi" w:hAnsiTheme="minorHAnsi" w:cstheme="minorHAnsi"/>
          <w:b w:val="0"/>
          <w:i/>
          <w:sz w:val="24"/>
          <w:szCs w:val="24"/>
        </w:rPr>
      </w:pPr>
      <w:r w:rsidRPr="00BB1B40">
        <w:rPr>
          <w:rFonts w:asciiTheme="minorHAnsi" w:hAnsiTheme="minorHAnsi" w:cstheme="minorHAnsi"/>
          <w:b w:val="0"/>
          <w:i/>
          <w:sz w:val="24"/>
          <w:szCs w:val="24"/>
        </w:rPr>
        <w:t>Suzana Araújo dos Reis</w:t>
      </w:r>
    </w:p>
    <w:p w14:paraId="6391DD78" w14:textId="77777777" w:rsidR="00222116" w:rsidRPr="00BB1B40" w:rsidRDefault="00222116" w:rsidP="00222116">
      <w:pPr>
        <w:pStyle w:val="Recuodecorpodetexto"/>
        <w:ind w:left="720"/>
        <w:jc w:val="center"/>
        <w:rPr>
          <w:rFonts w:asciiTheme="minorHAnsi" w:hAnsiTheme="minorHAnsi" w:cstheme="minorHAnsi"/>
          <w:b w:val="0"/>
          <w:i/>
          <w:sz w:val="24"/>
          <w:szCs w:val="24"/>
        </w:rPr>
      </w:pPr>
      <w:r w:rsidRPr="00BB1B40">
        <w:rPr>
          <w:rFonts w:asciiTheme="minorHAnsi" w:hAnsiTheme="minorHAnsi" w:cstheme="minorHAnsi"/>
          <w:b w:val="0"/>
          <w:i/>
          <w:sz w:val="24"/>
          <w:szCs w:val="24"/>
        </w:rPr>
        <w:t>Superintendente de Planejamento Gestão e Finanças</w:t>
      </w:r>
    </w:p>
    <w:p w14:paraId="6DEA2F10" w14:textId="77777777" w:rsidR="00222116" w:rsidRPr="00BB1B40" w:rsidRDefault="00222116" w:rsidP="00222116">
      <w:pPr>
        <w:rPr>
          <w:rFonts w:asciiTheme="minorHAnsi" w:hAnsiTheme="minorHAnsi" w:cstheme="minorHAnsi"/>
          <w:i/>
          <w:sz w:val="24"/>
        </w:rPr>
      </w:pPr>
    </w:p>
    <w:p w14:paraId="4C1C7D49" w14:textId="77777777" w:rsidR="00222116" w:rsidRPr="00BB1B40" w:rsidRDefault="00222116" w:rsidP="00222116">
      <w:pPr>
        <w:pStyle w:val="Recuodecorpodetexto"/>
        <w:ind w:left="720"/>
        <w:rPr>
          <w:rFonts w:asciiTheme="minorHAnsi" w:hAnsiTheme="minorHAnsi" w:cstheme="minorHAnsi"/>
          <w:i/>
          <w:sz w:val="24"/>
          <w:szCs w:val="24"/>
        </w:rPr>
      </w:pPr>
    </w:p>
    <w:p w14:paraId="7BFF38C0" w14:textId="77777777" w:rsidR="00222116" w:rsidRPr="00BB1B40" w:rsidRDefault="00222116" w:rsidP="00222116">
      <w:pPr>
        <w:spacing w:line="360" w:lineRule="auto"/>
        <w:jc w:val="center"/>
        <w:rPr>
          <w:rFonts w:asciiTheme="minorHAnsi" w:hAnsiTheme="minorHAnsi" w:cstheme="minorHAnsi"/>
          <w:b/>
          <w:i/>
          <w:sz w:val="24"/>
        </w:rPr>
      </w:pPr>
    </w:p>
    <w:p w14:paraId="093118C9" w14:textId="77777777" w:rsidR="00F77BF2" w:rsidRPr="00BB1B40" w:rsidRDefault="00F77BF2">
      <w:pPr>
        <w:rPr>
          <w:rFonts w:asciiTheme="minorHAnsi" w:hAnsiTheme="minorHAnsi" w:cstheme="minorHAnsi"/>
          <w:i/>
          <w:sz w:val="24"/>
        </w:rPr>
      </w:pPr>
    </w:p>
    <w:sectPr w:rsidR="00F77BF2" w:rsidRPr="00BB1B40" w:rsidSect="00222116">
      <w:headerReference w:type="default" r:id="rId8"/>
      <w:pgSz w:w="11906" w:h="16838"/>
      <w:pgMar w:top="1417" w:right="1701" w:bottom="1417" w:left="1701" w:header="340"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68900" w14:textId="77777777" w:rsidR="00121AC6" w:rsidRDefault="00121AC6" w:rsidP="00222116">
      <w:r>
        <w:separator/>
      </w:r>
    </w:p>
  </w:endnote>
  <w:endnote w:type="continuationSeparator" w:id="0">
    <w:p w14:paraId="775E6FB8" w14:textId="77777777" w:rsidR="00121AC6" w:rsidRDefault="00121AC6" w:rsidP="00222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71EE8" w14:textId="77777777" w:rsidR="00121AC6" w:rsidRDefault="00121AC6" w:rsidP="00222116">
      <w:r>
        <w:separator/>
      </w:r>
    </w:p>
  </w:footnote>
  <w:footnote w:type="continuationSeparator" w:id="0">
    <w:p w14:paraId="5856D4A2" w14:textId="77777777" w:rsidR="00121AC6" w:rsidRDefault="00121AC6" w:rsidP="00222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7CB71" w14:textId="77777777" w:rsidR="00222116" w:rsidRDefault="00222116">
    <w:pPr>
      <w:pStyle w:val="Cabealho"/>
    </w:pPr>
    <w:r>
      <w:rPr>
        <w:noProof/>
      </w:rPr>
      <w:drawing>
        <wp:inline distT="0" distB="0" distL="0" distR="0" wp14:anchorId="724123FC" wp14:editId="480E64A5">
          <wp:extent cx="5400040" cy="861695"/>
          <wp:effectExtent l="0" t="0" r="0" b="0"/>
          <wp:docPr id="104045085"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716DD"/>
    <w:multiLevelType w:val="hybridMultilevel"/>
    <w:tmpl w:val="F22C497E"/>
    <w:lvl w:ilvl="0" w:tplc="CC74062C">
      <w:start w:val="1"/>
      <w:numFmt w:val="decimal"/>
      <w:lvlText w:val="%1."/>
      <w:lvlJc w:val="left"/>
      <w:pPr>
        <w:ind w:left="411" w:hanging="270"/>
      </w:pPr>
      <w:rPr>
        <w:rFonts w:ascii="Arial" w:eastAsia="Times New Roman" w:hAnsi="Arial" w:cs="Arial" w:hint="default"/>
        <w:b/>
        <w:bCs/>
        <w:w w:val="100"/>
        <w:sz w:val="22"/>
        <w:szCs w:val="22"/>
        <w:lang w:val="pt-PT" w:eastAsia="en-US" w:bidi="ar-SA"/>
      </w:rPr>
    </w:lvl>
    <w:lvl w:ilvl="1" w:tplc="33A82D02">
      <w:numFmt w:val="bullet"/>
      <w:lvlText w:val="•"/>
      <w:lvlJc w:val="left"/>
      <w:pPr>
        <w:ind w:left="1250" w:hanging="270"/>
      </w:pPr>
      <w:rPr>
        <w:lang w:val="pt-PT" w:eastAsia="en-US" w:bidi="ar-SA"/>
      </w:rPr>
    </w:lvl>
    <w:lvl w:ilvl="2" w:tplc="0EE25F7A">
      <w:numFmt w:val="bullet"/>
      <w:lvlText w:val="•"/>
      <w:lvlJc w:val="left"/>
      <w:pPr>
        <w:ind w:left="2121" w:hanging="270"/>
      </w:pPr>
      <w:rPr>
        <w:lang w:val="pt-PT" w:eastAsia="en-US" w:bidi="ar-SA"/>
      </w:rPr>
    </w:lvl>
    <w:lvl w:ilvl="3" w:tplc="20E0A828">
      <w:numFmt w:val="bullet"/>
      <w:lvlText w:val="•"/>
      <w:lvlJc w:val="left"/>
      <w:pPr>
        <w:ind w:left="2991" w:hanging="270"/>
      </w:pPr>
      <w:rPr>
        <w:lang w:val="pt-PT" w:eastAsia="en-US" w:bidi="ar-SA"/>
      </w:rPr>
    </w:lvl>
    <w:lvl w:ilvl="4" w:tplc="AA003C2C">
      <w:numFmt w:val="bullet"/>
      <w:lvlText w:val="•"/>
      <w:lvlJc w:val="left"/>
      <w:pPr>
        <w:ind w:left="3862" w:hanging="270"/>
      </w:pPr>
      <w:rPr>
        <w:lang w:val="pt-PT" w:eastAsia="en-US" w:bidi="ar-SA"/>
      </w:rPr>
    </w:lvl>
    <w:lvl w:ilvl="5" w:tplc="D3785D02">
      <w:numFmt w:val="bullet"/>
      <w:lvlText w:val="•"/>
      <w:lvlJc w:val="left"/>
      <w:pPr>
        <w:ind w:left="4732" w:hanging="270"/>
      </w:pPr>
      <w:rPr>
        <w:lang w:val="pt-PT" w:eastAsia="en-US" w:bidi="ar-SA"/>
      </w:rPr>
    </w:lvl>
    <w:lvl w:ilvl="6" w:tplc="8B2CBEB6">
      <w:numFmt w:val="bullet"/>
      <w:lvlText w:val="•"/>
      <w:lvlJc w:val="left"/>
      <w:pPr>
        <w:ind w:left="5603" w:hanging="270"/>
      </w:pPr>
      <w:rPr>
        <w:lang w:val="pt-PT" w:eastAsia="en-US" w:bidi="ar-SA"/>
      </w:rPr>
    </w:lvl>
    <w:lvl w:ilvl="7" w:tplc="D3AAC2A0">
      <w:numFmt w:val="bullet"/>
      <w:lvlText w:val="•"/>
      <w:lvlJc w:val="left"/>
      <w:pPr>
        <w:ind w:left="6473" w:hanging="270"/>
      </w:pPr>
      <w:rPr>
        <w:lang w:val="pt-PT" w:eastAsia="en-US" w:bidi="ar-SA"/>
      </w:rPr>
    </w:lvl>
    <w:lvl w:ilvl="8" w:tplc="E88CCBEC">
      <w:numFmt w:val="bullet"/>
      <w:lvlText w:val="•"/>
      <w:lvlJc w:val="left"/>
      <w:pPr>
        <w:ind w:left="7344" w:hanging="270"/>
      </w:pPr>
      <w:rPr>
        <w:lang w:val="pt-PT" w:eastAsia="en-US" w:bidi="ar-SA"/>
      </w:rPr>
    </w:lvl>
  </w:abstractNum>
  <w:abstractNum w:abstractNumId="1" w15:restartNumberingAfterBreak="0">
    <w:nsid w:val="29556F9B"/>
    <w:multiLevelType w:val="hybridMultilevel"/>
    <w:tmpl w:val="11C8AAB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36E41A4"/>
    <w:multiLevelType w:val="multilevel"/>
    <w:tmpl w:val="BFBC3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7508A6"/>
    <w:multiLevelType w:val="hybridMultilevel"/>
    <w:tmpl w:val="7A92A89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15:restartNumberingAfterBreak="0">
    <w:nsid w:val="3AC54DC1"/>
    <w:multiLevelType w:val="multilevel"/>
    <w:tmpl w:val="31B07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4D7D74"/>
    <w:multiLevelType w:val="hybridMultilevel"/>
    <w:tmpl w:val="282EC2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56856DA2"/>
    <w:multiLevelType w:val="multilevel"/>
    <w:tmpl w:val="81AC3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D21796"/>
    <w:multiLevelType w:val="multilevel"/>
    <w:tmpl w:val="13667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F27B85"/>
    <w:multiLevelType w:val="hybridMultilevel"/>
    <w:tmpl w:val="B3741B7C"/>
    <w:lvl w:ilvl="0" w:tplc="A8124A7C">
      <w:start w:val="9"/>
      <w:numFmt w:val="decimal"/>
      <w:lvlText w:val="%1"/>
      <w:lvlJc w:val="left"/>
      <w:pPr>
        <w:ind w:left="501" w:hanging="360"/>
      </w:pPr>
      <w:rPr>
        <w:rFonts w:hint="default"/>
        <w:b/>
      </w:rPr>
    </w:lvl>
    <w:lvl w:ilvl="1" w:tplc="04160019" w:tentative="1">
      <w:start w:val="1"/>
      <w:numFmt w:val="lowerLetter"/>
      <w:lvlText w:val="%2."/>
      <w:lvlJc w:val="left"/>
      <w:pPr>
        <w:ind w:left="1221" w:hanging="360"/>
      </w:pPr>
    </w:lvl>
    <w:lvl w:ilvl="2" w:tplc="0416001B" w:tentative="1">
      <w:start w:val="1"/>
      <w:numFmt w:val="lowerRoman"/>
      <w:lvlText w:val="%3."/>
      <w:lvlJc w:val="right"/>
      <w:pPr>
        <w:ind w:left="1941" w:hanging="180"/>
      </w:pPr>
    </w:lvl>
    <w:lvl w:ilvl="3" w:tplc="0416000F" w:tentative="1">
      <w:start w:val="1"/>
      <w:numFmt w:val="decimal"/>
      <w:lvlText w:val="%4."/>
      <w:lvlJc w:val="left"/>
      <w:pPr>
        <w:ind w:left="2661" w:hanging="360"/>
      </w:pPr>
    </w:lvl>
    <w:lvl w:ilvl="4" w:tplc="04160019" w:tentative="1">
      <w:start w:val="1"/>
      <w:numFmt w:val="lowerLetter"/>
      <w:lvlText w:val="%5."/>
      <w:lvlJc w:val="left"/>
      <w:pPr>
        <w:ind w:left="3381" w:hanging="360"/>
      </w:pPr>
    </w:lvl>
    <w:lvl w:ilvl="5" w:tplc="0416001B" w:tentative="1">
      <w:start w:val="1"/>
      <w:numFmt w:val="lowerRoman"/>
      <w:lvlText w:val="%6."/>
      <w:lvlJc w:val="right"/>
      <w:pPr>
        <w:ind w:left="4101" w:hanging="180"/>
      </w:pPr>
    </w:lvl>
    <w:lvl w:ilvl="6" w:tplc="0416000F" w:tentative="1">
      <w:start w:val="1"/>
      <w:numFmt w:val="decimal"/>
      <w:lvlText w:val="%7."/>
      <w:lvlJc w:val="left"/>
      <w:pPr>
        <w:ind w:left="4821" w:hanging="360"/>
      </w:pPr>
    </w:lvl>
    <w:lvl w:ilvl="7" w:tplc="04160019" w:tentative="1">
      <w:start w:val="1"/>
      <w:numFmt w:val="lowerLetter"/>
      <w:lvlText w:val="%8."/>
      <w:lvlJc w:val="left"/>
      <w:pPr>
        <w:ind w:left="5541" w:hanging="360"/>
      </w:pPr>
    </w:lvl>
    <w:lvl w:ilvl="8" w:tplc="0416001B" w:tentative="1">
      <w:start w:val="1"/>
      <w:numFmt w:val="lowerRoman"/>
      <w:lvlText w:val="%9."/>
      <w:lvlJc w:val="right"/>
      <w:pPr>
        <w:ind w:left="6261" w:hanging="180"/>
      </w:pPr>
    </w:lvl>
  </w:abstractNum>
  <w:abstractNum w:abstractNumId="9" w15:restartNumberingAfterBreak="0">
    <w:nsid w:val="64903E0B"/>
    <w:multiLevelType w:val="multilevel"/>
    <w:tmpl w:val="B672C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4066105"/>
    <w:multiLevelType w:val="multilevel"/>
    <w:tmpl w:val="97620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5187DFF"/>
    <w:multiLevelType w:val="hybridMultilevel"/>
    <w:tmpl w:val="87F685F6"/>
    <w:lvl w:ilvl="0" w:tplc="3618C2C4">
      <w:start w:val="8"/>
      <w:numFmt w:val="decimal"/>
      <w:lvlText w:val="%1-"/>
      <w:lvlJc w:val="left"/>
      <w:pPr>
        <w:ind w:left="501" w:hanging="360"/>
      </w:pPr>
      <w:rPr>
        <w:rFonts w:hint="default"/>
      </w:rPr>
    </w:lvl>
    <w:lvl w:ilvl="1" w:tplc="04160019" w:tentative="1">
      <w:start w:val="1"/>
      <w:numFmt w:val="lowerLetter"/>
      <w:lvlText w:val="%2."/>
      <w:lvlJc w:val="left"/>
      <w:pPr>
        <w:ind w:left="1221" w:hanging="360"/>
      </w:pPr>
    </w:lvl>
    <w:lvl w:ilvl="2" w:tplc="0416001B" w:tentative="1">
      <w:start w:val="1"/>
      <w:numFmt w:val="lowerRoman"/>
      <w:lvlText w:val="%3."/>
      <w:lvlJc w:val="right"/>
      <w:pPr>
        <w:ind w:left="1941" w:hanging="180"/>
      </w:pPr>
    </w:lvl>
    <w:lvl w:ilvl="3" w:tplc="0416000F" w:tentative="1">
      <w:start w:val="1"/>
      <w:numFmt w:val="decimal"/>
      <w:lvlText w:val="%4."/>
      <w:lvlJc w:val="left"/>
      <w:pPr>
        <w:ind w:left="2661" w:hanging="360"/>
      </w:pPr>
    </w:lvl>
    <w:lvl w:ilvl="4" w:tplc="04160019" w:tentative="1">
      <w:start w:val="1"/>
      <w:numFmt w:val="lowerLetter"/>
      <w:lvlText w:val="%5."/>
      <w:lvlJc w:val="left"/>
      <w:pPr>
        <w:ind w:left="3381" w:hanging="360"/>
      </w:pPr>
    </w:lvl>
    <w:lvl w:ilvl="5" w:tplc="0416001B" w:tentative="1">
      <w:start w:val="1"/>
      <w:numFmt w:val="lowerRoman"/>
      <w:lvlText w:val="%6."/>
      <w:lvlJc w:val="right"/>
      <w:pPr>
        <w:ind w:left="4101" w:hanging="180"/>
      </w:pPr>
    </w:lvl>
    <w:lvl w:ilvl="6" w:tplc="0416000F" w:tentative="1">
      <w:start w:val="1"/>
      <w:numFmt w:val="decimal"/>
      <w:lvlText w:val="%7."/>
      <w:lvlJc w:val="left"/>
      <w:pPr>
        <w:ind w:left="4821" w:hanging="360"/>
      </w:pPr>
    </w:lvl>
    <w:lvl w:ilvl="7" w:tplc="04160019" w:tentative="1">
      <w:start w:val="1"/>
      <w:numFmt w:val="lowerLetter"/>
      <w:lvlText w:val="%8."/>
      <w:lvlJc w:val="left"/>
      <w:pPr>
        <w:ind w:left="5541" w:hanging="360"/>
      </w:pPr>
    </w:lvl>
    <w:lvl w:ilvl="8" w:tplc="0416001B" w:tentative="1">
      <w:start w:val="1"/>
      <w:numFmt w:val="lowerRoman"/>
      <w:lvlText w:val="%9."/>
      <w:lvlJc w:val="right"/>
      <w:pPr>
        <w:ind w:left="6261" w:hanging="180"/>
      </w:pPr>
    </w:lvl>
  </w:abstractNum>
  <w:abstractNum w:abstractNumId="12" w15:restartNumberingAfterBreak="0">
    <w:nsid w:val="7624224C"/>
    <w:multiLevelType w:val="multilevel"/>
    <w:tmpl w:val="0EF07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B50A7E"/>
    <w:multiLevelType w:val="multilevel"/>
    <w:tmpl w:val="531EF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1888447">
    <w:abstractNumId w:val="0"/>
    <w:lvlOverride w:ilvl="0">
      <w:startOverride w:val="1"/>
    </w:lvlOverride>
    <w:lvlOverride w:ilvl="1"/>
    <w:lvlOverride w:ilvl="2"/>
    <w:lvlOverride w:ilvl="3"/>
    <w:lvlOverride w:ilvl="4"/>
    <w:lvlOverride w:ilvl="5"/>
    <w:lvlOverride w:ilvl="6"/>
    <w:lvlOverride w:ilvl="7"/>
    <w:lvlOverride w:ilvl="8"/>
  </w:num>
  <w:num w:numId="2" w16cid:durableId="9142449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985302">
    <w:abstractNumId w:val="4"/>
  </w:num>
  <w:num w:numId="4" w16cid:durableId="1605113719">
    <w:abstractNumId w:val="3"/>
  </w:num>
  <w:num w:numId="5" w16cid:durableId="2084645023">
    <w:abstractNumId w:val="5"/>
  </w:num>
  <w:num w:numId="6" w16cid:durableId="1429808054">
    <w:abstractNumId w:val="1"/>
  </w:num>
  <w:num w:numId="7" w16cid:durableId="378405154">
    <w:abstractNumId w:val="6"/>
  </w:num>
  <w:num w:numId="8" w16cid:durableId="1181892598">
    <w:abstractNumId w:val="13"/>
  </w:num>
  <w:num w:numId="9" w16cid:durableId="483275997">
    <w:abstractNumId w:val="2"/>
  </w:num>
  <w:num w:numId="10" w16cid:durableId="168061443">
    <w:abstractNumId w:val="12"/>
  </w:num>
  <w:num w:numId="11" w16cid:durableId="860553710">
    <w:abstractNumId w:val="9"/>
  </w:num>
  <w:num w:numId="12" w16cid:durableId="1198473967">
    <w:abstractNumId w:val="10"/>
  </w:num>
  <w:num w:numId="13" w16cid:durableId="335110169">
    <w:abstractNumId w:val="7"/>
  </w:num>
  <w:num w:numId="14" w16cid:durableId="1626890695">
    <w:abstractNumId w:val="11"/>
  </w:num>
  <w:num w:numId="15" w16cid:durableId="21388330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116"/>
    <w:rsid w:val="00104EC2"/>
    <w:rsid w:val="00121AC6"/>
    <w:rsid w:val="00133BE2"/>
    <w:rsid w:val="00140731"/>
    <w:rsid w:val="00163D1E"/>
    <w:rsid w:val="00171DA9"/>
    <w:rsid w:val="002140E0"/>
    <w:rsid w:val="00222116"/>
    <w:rsid w:val="002C5698"/>
    <w:rsid w:val="00336559"/>
    <w:rsid w:val="00365981"/>
    <w:rsid w:val="0043487A"/>
    <w:rsid w:val="00527529"/>
    <w:rsid w:val="00580F2F"/>
    <w:rsid w:val="006443D1"/>
    <w:rsid w:val="006D6683"/>
    <w:rsid w:val="007A2687"/>
    <w:rsid w:val="0084474E"/>
    <w:rsid w:val="008A6EB3"/>
    <w:rsid w:val="00911C00"/>
    <w:rsid w:val="00980C11"/>
    <w:rsid w:val="009A37C1"/>
    <w:rsid w:val="009C601C"/>
    <w:rsid w:val="009F5B3F"/>
    <w:rsid w:val="00A901FF"/>
    <w:rsid w:val="00A90AD1"/>
    <w:rsid w:val="00AB108E"/>
    <w:rsid w:val="00B05E67"/>
    <w:rsid w:val="00B86A7B"/>
    <w:rsid w:val="00BB1B40"/>
    <w:rsid w:val="00C2797E"/>
    <w:rsid w:val="00C27A42"/>
    <w:rsid w:val="00C426C0"/>
    <w:rsid w:val="00C447D8"/>
    <w:rsid w:val="00C85291"/>
    <w:rsid w:val="00C9198F"/>
    <w:rsid w:val="00CD0D3C"/>
    <w:rsid w:val="00CF0506"/>
    <w:rsid w:val="00D16C52"/>
    <w:rsid w:val="00E41CF0"/>
    <w:rsid w:val="00ED59CE"/>
    <w:rsid w:val="00EE38BF"/>
    <w:rsid w:val="00EE5157"/>
    <w:rsid w:val="00F77BF2"/>
    <w:rsid w:val="00F955D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68B2A"/>
  <w15:chartTrackingRefBased/>
  <w15:docId w15:val="{33A8F362-7DD5-4BB8-ACFD-7D5EBC845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116"/>
    <w:pPr>
      <w:spacing w:after="0" w:line="240" w:lineRule="auto"/>
    </w:pPr>
    <w:rPr>
      <w:rFonts w:ascii="Times New Roman" w:eastAsia="Times New Roman" w:hAnsi="Times New Roman" w:cs="Times New Roman"/>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link w:val="TtuloChar"/>
    <w:uiPriority w:val="10"/>
    <w:qFormat/>
    <w:rsid w:val="00222116"/>
    <w:pPr>
      <w:widowControl w:val="0"/>
      <w:autoSpaceDE w:val="0"/>
      <w:autoSpaceDN w:val="0"/>
      <w:spacing w:before="74"/>
      <w:ind w:left="2186" w:right="1657"/>
      <w:jc w:val="center"/>
    </w:pPr>
    <w:rPr>
      <w:b/>
      <w:bCs/>
      <w:sz w:val="36"/>
      <w:szCs w:val="36"/>
      <w:lang w:val="pt-PT" w:eastAsia="en-US"/>
    </w:rPr>
  </w:style>
  <w:style w:type="character" w:customStyle="1" w:styleId="TtuloChar">
    <w:name w:val="Título Char"/>
    <w:basedOn w:val="Fontepargpadro"/>
    <w:link w:val="Ttulo"/>
    <w:uiPriority w:val="10"/>
    <w:rsid w:val="00222116"/>
    <w:rPr>
      <w:rFonts w:ascii="Times New Roman" w:eastAsia="Times New Roman" w:hAnsi="Times New Roman" w:cs="Times New Roman"/>
      <w:b/>
      <w:bCs/>
      <w:sz w:val="36"/>
      <w:szCs w:val="36"/>
      <w:lang w:val="pt-PT"/>
    </w:rPr>
  </w:style>
  <w:style w:type="paragraph" w:styleId="Corpodetexto">
    <w:name w:val="Body Text"/>
    <w:basedOn w:val="Normal"/>
    <w:link w:val="CorpodetextoChar"/>
    <w:semiHidden/>
    <w:unhideWhenUsed/>
    <w:rsid w:val="00222116"/>
    <w:pPr>
      <w:jc w:val="right"/>
    </w:pPr>
    <w:rPr>
      <w:szCs w:val="20"/>
    </w:rPr>
  </w:style>
  <w:style w:type="character" w:customStyle="1" w:styleId="CorpodetextoChar">
    <w:name w:val="Corpo de texto Char"/>
    <w:basedOn w:val="Fontepargpadro"/>
    <w:link w:val="Corpodetexto"/>
    <w:semiHidden/>
    <w:rsid w:val="00222116"/>
    <w:rPr>
      <w:rFonts w:ascii="Times New Roman" w:eastAsia="Times New Roman" w:hAnsi="Times New Roman" w:cs="Times New Roman"/>
      <w:sz w:val="28"/>
      <w:szCs w:val="20"/>
      <w:lang w:eastAsia="pt-BR"/>
    </w:rPr>
  </w:style>
  <w:style w:type="paragraph" w:styleId="Recuodecorpodetexto">
    <w:name w:val="Body Text Indent"/>
    <w:basedOn w:val="Normal"/>
    <w:link w:val="RecuodecorpodetextoChar"/>
    <w:unhideWhenUsed/>
    <w:rsid w:val="00222116"/>
    <w:pPr>
      <w:ind w:left="3402"/>
      <w:jc w:val="both"/>
    </w:pPr>
    <w:rPr>
      <w:b/>
      <w:sz w:val="32"/>
      <w:szCs w:val="20"/>
    </w:rPr>
  </w:style>
  <w:style w:type="character" w:customStyle="1" w:styleId="RecuodecorpodetextoChar">
    <w:name w:val="Recuo de corpo de texto Char"/>
    <w:basedOn w:val="Fontepargpadro"/>
    <w:link w:val="Recuodecorpodetexto"/>
    <w:rsid w:val="00222116"/>
    <w:rPr>
      <w:rFonts w:ascii="Times New Roman" w:eastAsia="Times New Roman" w:hAnsi="Times New Roman" w:cs="Times New Roman"/>
      <w:b/>
      <w:sz w:val="32"/>
      <w:szCs w:val="20"/>
      <w:lang w:eastAsia="pt-BR"/>
    </w:rPr>
  </w:style>
  <w:style w:type="paragraph" w:styleId="PargrafodaLista">
    <w:name w:val="List Paragraph"/>
    <w:basedOn w:val="Normal"/>
    <w:uiPriority w:val="1"/>
    <w:qFormat/>
    <w:rsid w:val="00222116"/>
    <w:pPr>
      <w:ind w:left="708"/>
    </w:pPr>
  </w:style>
  <w:style w:type="character" w:customStyle="1" w:styleId="markedcontent">
    <w:name w:val="markedcontent"/>
    <w:basedOn w:val="Fontepargpadro"/>
    <w:rsid w:val="00222116"/>
  </w:style>
  <w:style w:type="paragraph" w:styleId="Cabealho">
    <w:name w:val="header"/>
    <w:basedOn w:val="Normal"/>
    <w:link w:val="CabealhoChar"/>
    <w:uiPriority w:val="99"/>
    <w:unhideWhenUsed/>
    <w:rsid w:val="00222116"/>
    <w:pPr>
      <w:tabs>
        <w:tab w:val="center" w:pos="4252"/>
        <w:tab w:val="right" w:pos="8504"/>
      </w:tabs>
    </w:pPr>
  </w:style>
  <w:style w:type="character" w:customStyle="1" w:styleId="CabealhoChar">
    <w:name w:val="Cabeçalho Char"/>
    <w:basedOn w:val="Fontepargpadro"/>
    <w:link w:val="Cabealho"/>
    <w:uiPriority w:val="99"/>
    <w:rsid w:val="00222116"/>
    <w:rPr>
      <w:rFonts w:ascii="Times New Roman" w:eastAsia="Times New Roman" w:hAnsi="Times New Roman" w:cs="Times New Roman"/>
      <w:sz w:val="28"/>
      <w:szCs w:val="24"/>
      <w:lang w:eastAsia="pt-BR"/>
    </w:rPr>
  </w:style>
  <w:style w:type="paragraph" w:styleId="Rodap">
    <w:name w:val="footer"/>
    <w:basedOn w:val="Normal"/>
    <w:link w:val="RodapChar"/>
    <w:uiPriority w:val="99"/>
    <w:unhideWhenUsed/>
    <w:rsid w:val="00222116"/>
    <w:pPr>
      <w:tabs>
        <w:tab w:val="center" w:pos="4252"/>
        <w:tab w:val="right" w:pos="8504"/>
      </w:tabs>
    </w:pPr>
  </w:style>
  <w:style w:type="character" w:customStyle="1" w:styleId="RodapChar">
    <w:name w:val="Rodapé Char"/>
    <w:basedOn w:val="Fontepargpadro"/>
    <w:link w:val="Rodap"/>
    <w:uiPriority w:val="99"/>
    <w:rsid w:val="00222116"/>
    <w:rPr>
      <w:rFonts w:ascii="Times New Roman" w:eastAsia="Times New Roman" w:hAnsi="Times New Roman" w:cs="Times New Roman"/>
      <w:sz w:val="28"/>
      <w:szCs w:val="24"/>
      <w:lang w:eastAsia="pt-BR"/>
    </w:rPr>
  </w:style>
  <w:style w:type="paragraph" w:styleId="NormalWeb">
    <w:name w:val="Normal (Web)"/>
    <w:basedOn w:val="Normal"/>
    <w:uiPriority w:val="99"/>
    <w:unhideWhenUsed/>
    <w:rsid w:val="00222116"/>
    <w:pPr>
      <w:spacing w:before="100" w:beforeAutospacing="1" w:after="100" w:afterAutospacing="1"/>
    </w:pPr>
    <w:rPr>
      <w:sz w:val="24"/>
    </w:rPr>
  </w:style>
  <w:style w:type="character" w:styleId="Forte">
    <w:name w:val="Strong"/>
    <w:basedOn w:val="Fontepargpadro"/>
    <w:uiPriority w:val="22"/>
    <w:qFormat/>
    <w:rsid w:val="00222116"/>
    <w:rPr>
      <w:b/>
      <w:bCs/>
    </w:rPr>
  </w:style>
  <w:style w:type="paragraph" w:styleId="Textodebalo">
    <w:name w:val="Balloon Text"/>
    <w:basedOn w:val="Normal"/>
    <w:link w:val="TextodebaloChar"/>
    <w:rsid w:val="00133BE2"/>
    <w:rPr>
      <w:rFonts w:ascii="Tahoma" w:hAnsi="Tahoma"/>
      <w:sz w:val="16"/>
      <w:szCs w:val="16"/>
    </w:rPr>
  </w:style>
  <w:style w:type="character" w:customStyle="1" w:styleId="TextodebaloChar">
    <w:name w:val="Texto de balão Char"/>
    <w:basedOn w:val="Fontepargpadro"/>
    <w:link w:val="Textodebalo"/>
    <w:uiPriority w:val="99"/>
    <w:rsid w:val="00133BE2"/>
    <w:rPr>
      <w:rFonts w:ascii="Tahoma" w:eastAsia="Times New Roman" w:hAnsi="Tahoma" w:cs="Times New Roman"/>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483756">
      <w:bodyDiv w:val="1"/>
      <w:marLeft w:val="0"/>
      <w:marRight w:val="0"/>
      <w:marTop w:val="0"/>
      <w:marBottom w:val="0"/>
      <w:divBdr>
        <w:top w:val="none" w:sz="0" w:space="0" w:color="auto"/>
        <w:left w:val="none" w:sz="0" w:space="0" w:color="auto"/>
        <w:bottom w:val="none" w:sz="0" w:space="0" w:color="auto"/>
        <w:right w:val="none" w:sz="0" w:space="0" w:color="auto"/>
      </w:divBdr>
    </w:div>
    <w:div w:id="934050233">
      <w:bodyDiv w:val="1"/>
      <w:marLeft w:val="0"/>
      <w:marRight w:val="0"/>
      <w:marTop w:val="0"/>
      <w:marBottom w:val="0"/>
      <w:divBdr>
        <w:top w:val="none" w:sz="0" w:space="0" w:color="auto"/>
        <w:left w:val="none" w:sz="0" w:space="0" w:color="auto"/>
        <w:bottom w:val="none" w:sz="0" w:space="0" w:color="auto"/>
        <w:right w:val="none" w:sz="0" w:space="0" w:color="auto"/>
      </w:divBdr>
    </w:div>
    <w:div w:id="999388569">
      <w:bodyDiv w:val="1"/>
      <w:marLeft w:val="0"/>
      <w:marRight w:val="0"/>
      <w:marTop w:val="0"/>
      <w:marBottom w:val="0"/>
      <w:divBdr>
        <w:top w:val="none" w:sz="0" w:space="0" w:color="auto"/>
        <w:left w:val="none" w:sz="0" w:space="0" w:color="auto"/>
        <w:bottom w:val="none" w:sz="0" w:space="0" w:color="auto"/>
        <w:right w:val="none" w:sz="0" w:space="0" w:color="auto"/>
      </w:divBdr>
    </w:div>
    <w:div w:id="1081179462">
      <w:bodyDiv w:val="1"/>
      <w:marLeft w:val="0"/>
      <w:marRight w:val="0"/>
      <w:marTop w:val="0"/>
      <w:marBottom w:val="0"/>
      <w:divBdr>
        <w:top w:val="none" w:sz="0" w:space="0" w:color="auto"/>
        <w:left w:val="none" w:sz="0" w:space="0" w:color="auto"/>
        <w:bottom w:val="none" w:sz="0" w:space="0" w:color="auto"/>
        <w:right w:val="none" w:sz="0" w:space="0" w:color="auto"/>
      </w:divBdr>
    </w:div>
    <w:div w:id="1083799601">
      <w:bodyDiv w:val="1"/>
      <w:marLeft w:val="0"/>
      <w:marRight w:val="0"/>
      <w:marTop w:val="0"/>
      <w:marBottom w:val="0"/>
      <w:divBdr>
        <w:top w:val="none" w:sz="0" w:space="0" w:color="auto"/>
        <w:left w:val="none" w:sz="0" w:space="0" w:color="auto"/>
        <w:bottom w:val="none" w:sz="0" w:space="0" w:color="auto"/>
        <w:right w:val="none" w:sz="0" w:space="0" w:color="auto"/>
      </w:divBdr>
    </w:div>
    <w:div w:id="1097826290">
      <w:bodyDiv w:val="1"/>
      <w:marLeft w:val="0"/>
      <w:marRight w:val="0"/>
      <w:marTop w:val="0"/>
      <w:marBottom w:val="0"/>
      <w:divBdr>
        <w:top w:val="none" w:sz="0" w:space="0" w:color="auto"/>
        <w:left w:val="none" w:sz="0" w:space="0" w:color="auto"/>
        <w:bottom w:val="none" w:sz="0" w:space="0" w:color="auto"/>
        <w:right w:val="none" w:sz="0" w:space="0" w:color="auto"/>
      </w:divBdr>
    </w:div>
    <w:div w:id="1544903951">
      <w:bodyDiv w:val="1"/>
      <w:marLeft w:val="0"/>
      <w:marRight w:val="0"/>
      <w:marTop w:val="0"/>
      <w:marBottom w:val="0"/>
      <w:divBdr>
        <w:top w:val="none" w:sz="0" w:space="0" w:color="auto"/>
        <w:left w:val="none" w:sz="0" w:space="0" w:color="auto"/>
        <w:bottom w:val="none" w:sz="0" w:space="0" w:color="auto"/>
        <w:right w:val="none" w:sz="0" w:space="0" w:color="auto"/>
      </w:divBdr>
    </w:div>
    <w:div w:id="1916276965">
      <w:bodyDiv w:val="1"/>
      <w:marLeft w:val="0"/>
      <w:marRight w:val="0"/>
      <w:marTop w:val="0"/>
      <w:marBottom w:val="0"/>
      <w:divBdr>
        <w:top w:val="none" w:sz="0" w:space="0" w:color="auto"/>
        <w:left w:val="none" w:sz="0" w:space="0" w:color="auto"/>
        <w:bottom w:val="none" w:sz="0" w:space="0" w:color="auto"/>
        <w:right w:val="none" w:sz="0" w:space="0" w:color="auto"/>
      </w:divBdr>
    </w:div>
    <w:div w:id="2070685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3CFD2-2011-4C55-AED2-BBBD7F6BA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1888</Words>
  <Characters>10196</Characters>
  <Application>Microsoft Office Word</Application>
  <DocSecurity>0</DocSecurity>
  <Lines>84</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Vitória Souza</dc:creator>
  <cp:keywords/>
  <dc:description/>
  <cp:lastModifiedBy>Karine Louzada</cp:lastModifiedBy>
  <cp:revision>3</cp:revision>
  <cp:lastPrinted>2026-05-11T13:15:00Z</cp:lastPrinted>
  <dcterms:created xsi:type="dcterms:W3CDTF">2026-05-21T14:50:00Z</dcterms:created>
  <dcterms:modified xsi:type="dcterms:W3CDTF">2026-05-21T19:30:00Z</dcterms:modified>
</cp:coreProperties>
</file>